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AC98" w14:textId="76411F21" w:rsidR="006A4599" w:rsidRDefault="00E42523" w:rsidP="002C0A14">
      <w:pPr>
        <w:pBdr>
          <w:bottom w:val="single" w:sz="6" w:space="1" w:color="auto"/>
        </w:pBdr>
        <w:rPr>
          <w:b/>
          <w:color w:val="000099"/>
          <w:sz w:val="24"/>
        </w:rPr>
      </w:pPr>
      <w:r>
        <w:rPr>
          <w:b/>
          <w:color w:val="000099"/>
          <w:sz w:val="24"/>
        </w:rPr>
        <w:t>Pharmacy Informatics Certificate</w:t>
      </w:r>
    </w:p>
    <w:p w14:paraId="1BEBAC9B" w14:textId="7E3B5917" w:rsidR="00773422" w:rsidRPr="005337C3" w:rsidRDefault="00773422" w:rsidP="002C0A14">
      <w:pPr>
        <w:rPr>
          <w:color w:val="808080" w:themeColor="background1" w:themeShade="80"/>
          <w:sz w:val="20"/>
          <w:szCs w:val="20"/>
        </w:rPr>
      </w:pPr>
      <w:r w:rsidRPr="005B4B9D">
        <w:rPr>
          <w:b/>
          <w:sz w:val="20"/>
          <w:szCs w:val="20"/>
        </w:rPr>
        <w:t xml:space="preserve">ACPE Activity Number: </w:t>
      </w:r>
      <w:r w:rsidR="00E42523" w:rsidRPr="005337C3">
        <w:rPr>
          <w:sz w:val="20"/>
          <w:szCs w:val="20"/>
        </w:rPr>
        <w:t>0204-0000-19-701-</w:t>
      </w:r>
      <w:r w:rsidR="000036A6">
        <w:rPr>
          <w:sz w:val="20"/>
          <w:szCs w:val="20"/>
        </w:rPr>
        <w:t>H</w:t>
      </w:r>
      <w:r w:rsidR="00E42523" w:rsidRPr="005337C3">
        <w:rPr>
          <w:sz w:val="20"/>
          <w:szCs w:val="20"/>
        </w:rPr>
        <w:t xml:space="preserve">04-P </w:t>
      </w:r>
      <w:r w:rsidR="007F5356">
        <w:rPr>
          <w:sz w:val="20"/>
          <w:szCs w:val="20"/>
        </w:rPr>
        <w:t xml:space="preserve">&amp; </w:t>
      </w:r>
      <w:r w:rsidR="00E42523" w:rsidRPr="005337C3">
        <w:rPr>
          <w:sz w:val="20"/>
          <w:szCs w:val="20"/>
        </w:rPr>
        <w:t>T</w:t>
      </w:r>
      <w:r w:rsidR="005337C3" w:rsidRPr="005337C3">
        <w:rPr>
          <w:sz w:val="20"/>
          <w:szCs w:val="20"/>
        </w:rPr>
        <w:t xml:space="preserve"> thru to 0204-0000-19-720-</w:t>
      </w:r>
      <w:r w:rsidR="000036A6">
        <w:rPr>
          <w:sz w:val="20"/>
          <w:szCs w:val="20"/>
        </w:rPr>
        <w:t>H</w:t>
      </w:r>
      <w:r w:rsidR="005337C3" w:rsidRPr="005337C3">
        <w:rPr>
          <w:sz w:val="20"/>
          <w:szCs w:val="20"/>
        </w:rPr>
        <w:t xml:space="preserve">04-P </w:t>
      </w:r>
      <w:r w:rsidR="007F5356">
        <w:rPr>
          <w:sz w:val="20"/>
          <w:szCs w:val="20"/>
        </w:rPr>
        <w:t>&amp;</w:t>
      </w:r>
      <w:r w:rsidR="005337C3" w:rsidRPr="005337C3">
        <w:rPr>
          <w:sz w:val="20"/>
          <w:szCs w:val="20"/>
        </w:rPr>
        <w:t xml:space="preserve"> T</w:t>
      </w:r>
    </w:p>
    <w:p w14:paraId="1BEBAC9C" w14:textId="70F11A2D" w:rsidR="0000662F" w:rsidRPr="005B4B9D" w:rsidRDefault="00773422" w:rsidP="002C0A14">
      <w:pPr>
        <w:rPr>
          <w:b/>
          <w:sz w:val="20"/>
          <w:szCs w:val="20"/>
        </w:rPr>
      </w:pPr>
      <w:r w:rsidRPr="005B4B9D">
        <w:rPr>
          <w:b/>
          <w:sz w:val="20"/>
          <w:szCs w:val="20"/>
        </w:rPr>
        <w:t>Release</w:t>
      </w:r>
      <w:r w:rsidR="0000662F" w:rsidRPr="005B4B9D">
        <w:rPr>
          <w:b/>
          <w:sz w:val="20"/>
          <w:szCs w:val="20"/>
        </w:rPr>
        <w:t xml:space="preserve"> Date</w:t>
      </w:r>
      <w:r w:rsidR="005337C3" w:rsidRPr="005337C3">
        <w:rPr>
          <w:b/>
          <w:sz w:val="20"/>
          <w:szCs w:val="20"/>
        </w:rPr>
        <w:t xml:space="preserve">: </w:t>
      </w:r>
      <w:r w:rsidR="005337C3" w:rsidRPr="005337C3">
        <w:rPr>
          <w:sz w:val="20"/>
          <w:szCs w:val="20"/>
        </w:rPr>
        <w:t>January 30, 2019</w:t>
      </w:r>
    </w:p>
    <w:p w14:paraId="1BEBAC9D" w14:textId="6529C758" w:rsidR="00773422" w:rsidRDefault="0000662F" w:rsidP="002C0A14">
      <w:pPr>
        <w:rPr>
          <w:b/>
          <w:sz w:val="20"/>
          <w:szCs w:val="20"/>
        </w:rPr>
      </w:pPr>
      <w:r w:rsidRPr="005B4B9D">
        <w:rPr>
          <w:b/>
          <w:sz w:val="20"/>
          <w:szCs w:val="20"/>
        </w:rPr>
        <w:t>Expiration Date</w:t>
      </w:r>
      <w:r w:rsidR="005337C3">
        <w:rPr>
          <w:b/>
          <w:sz w:val="20"/>
          <w:szCs w:val="20"/>
        </w:rPr>
        <w:t xml:space="preserve">: </w:t>
      </w:r>
      <w:r w:rsidR="005337C3">
        <w:rPr>
          <w:sz w:val="20"/>
          <w:szCs w:val="20"/>
        </w:rPr>
        <w:t xml:space="preserve">January 30, 2022 </w:t>
      </w:r>
    </w:p>
    <w:p w14:paraId="1BEBAC9F" w14:textId="627CB49D" w:rsidR="00773422" w:rsidRPr="005B4B9D" w:rsidRDefault="00773422" w:rsidP="002C0A14">
      <w:pPr>
        <w:rPr>
          <w:sz w:val="20"/>
          <w:szCs w:val="20"/>
        </w:rPr>
      </w:pPr>
      <w:r w:rsidRPr="005B4B9D">
        <w:rPr>
          <w:b/>
          <w:sz w:val="20"/>
          <w:szCs w:val="20"/>
        </w:rPr>
        <w:t>Activity Type</w:t>
      </w:r>
      <w:r w:rsidR="005337C3">
        <w:rPr>
          <w:sz w:val="20"/>
          <w:szCs w:val="20"/>
        </w:rPr>
        <w:t xml:space="preserve">: </w:t>
      </w:r>
      <w:r w:rsidR="005337C3" w:rsidRPr="005337C3">
        <w:rPr>
          <w:sz w:val="20"/>
          <w:szCs w:val="20"/>
        </w:rPr>
        <w:t>Knowledge-based</w:t>
      </w:r>
    </w:p>
    <w:p w14:paraId="1BEBACA0" w14:textId="2EE4DFE7" w:rsidR="00773422" w:rsidRPr="00FE7AB2" w:rsidRDefault="00DF4F48" w:rsidP="00FE7AB2">
      <w:pPr>
        <w:pStyle w:val="Default"/>
      </w:pPr>
      <w:r w:rsidRPr="005B4B9D">
        <w:rPr>
          <w:b/>
          <w:sz w:val="20"/>
          <w:szCs w:val="20"/>
        </w:rPr>
        <w:t xml:space="preserve">CE Credits: </w:t>
      </w:r>
      <w:r w:rsidR="007C040B">
        <w:rPr>
          <w:color w:val="000000" w:themeColor="text1"/>
          <w:sz w:val="20"/>
          <w:szCs w:val="20"/>
        </w:rPr>
        <w:t>21.</w:t>
      </w:r>
      <w:r w:rsidR="0010046A">
        <w:rPr>
          <w:color w:val="000000" w:themeColor="text1"/>
          <w:sz w:val="20"/>
          <w:szCs w:val="20"/>
        </w:rPr>
        <w:t>00</w:t>
      </w:r>
      <w:r w:rsidR="007C040B">
        <w:rPr>
          <w:color w:val="000000" w:themeColor="text1"/>
          <w:sz w:val="20"/>
          <w:szCs w:val="20"/>
        </w:rPr>
        <w:t xml:space="preserve"> </w:t>
      </w:r>
      <w:r w:rsidR="007F5356">
        <w:rPr>
          <w:color w:val="000000" w:themeColor="text1"/>
          <w:sz w:val="20"/>
          <w:szCs w:val="20"/>
        </w:rPr>
        <w:t>hours</w:t>
      </w:r>
      <w:r w:rsidR="00FE7AB2">
        <w:rPr>
          <w:color w:val="000000" w:themeColor="text1"/>
          <w:sz w:val="20"/>
          <w:szCs w:val="20"/>
        </w:rPr>
        <w:t xml:space="preserve"> </w:t>
      </w:r>
      <w:r w:rsidR="00FE7AB2" w:rsidRPr="00FE7AB2">
        <w:rPr>
          <w:i/>
          <w:iCs/>
          <w:color w:val="auto"/>
          <w:sz w:val="20"/>
          <w:szCs w:val="20"/>
        </w:rPr>
        <w:t>(no partial credit)</w:t>
      </w:r>
    </w:p>
    <w:p w14:paraId="1BEBACA2" w14:textId="77777777" w:rsidR="00773422" w:rsidRPr="005B4B9D" w:rsidRDefault="00773422" w:rsidP="002C0A14">
      <w:pPr>
        <w:rPr>
          <w:sz w:val="20"/>
          <w:szCs w:val="20"/>
        </w:rPr>
      </w:pPr>
    </w:p>
    <w:p w14:paraId="1BEBACA3" w14:textId="69AE4EEB" w:rsidR="00773422" w:rsidRPr="00935DD9" w:rsidRDefault="00773422" w:rsidP="002C0A14">
      <w:pPr>
        <w:pBdr>
          <w:bottom w:val="single" w:sz="6" w:space="1" w:color="auto"/>
        </w:pBdr>
        <w:rPr>
          <w:b/>
          <w:color w:val="000099"/>
          <w:sz w:val="24"/>
        </w:rPr>
      </w:pPr>
      <w:r w:rsidRPr="00935DD9">
        <w:rPr>
          <w:b/>
          <w:color w:val="000099"/>
          <w:sz w:val="24"/>
        </w:rPr>
        <w:t>Accreditation for Pharmacists</w:t>
      </w:r>
      <w:r w:rsidR="00AD2B1F">
        <w:rPr>
          <w:b/>
          <w:color w:val="000099"/>
          <w:sz w:val="24"/>
        </w:rPr>
        <w:t xml:space="preserve"> </w:t>
      </w:r>
      <w:r w:rsidR="00301827">
        <w:rPr>
          <w:b/>
          <w:color w:val="000099"/>
          <w:sz w:val="24"/>
        </w:rPr>
        <w:t>and Phar</w:t>
      </w:r>
      <w:r w:rsidR="00AD2B1F">
        <w:rPr>
          <w:b/>
          <w:color w:val="000099"/>
          <w:sz w:val="24"/>
        </w:rPr>
        <w:t>macy Technicians</w:t>
      </w:r>
    </w:p>
    <w:p w14:paraId="1BEBACA4" w14:textId="77777777" w:rsidR="00773422" w:rsidRDefault="00773422" w:rsidP="002C0A14">
      <w:pPr>
        <w:rPr>
          <w:i/>
          <w:color w:val="4A442A" w:themeColor="background2" w:themeShade="40"/>
          <w:sz w:val="20"/>
        </w:rPr>
      </w:pPr>
      <w:r w:rsidRPr="00935DD9">
        <w:rPr>
          <w:noProof/>
          <w:sz w:val="20"/>
        </w:rPr>
        <w:drawing>
          <wp:anchor distT="0" distB="0" distL="114300" distR="114300" simplePos="0" relativeHeight="251661312" behindDoc="0" locked="0" layoutInCell="1" allowOverlap="1" wp14:anchorId="1BEBACE3" wp14:editId="1BEBACE4">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11"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w:t>
      </w:r>
      <w:r w:rsidRPr="005D498D">
        <w:rPr>
          <w:color w:val="000000"/>
          <w:sz w:val="20"/>
        </w:rPr>
        <w:t>Education</w:t>
      </w:r>
      <w:r w:rsidRPr="00935DD9">
        <w:rPr>
          <w:sz w:val="20"/>
        </w:rPr>
        <w:t xml:space="preserve"> as a provider of continuing pharmacy education.</w:t>
      </w:r>
    </w:p>
    <w:p w14:paraId="1BEBACA5" w14:textId="77777777" w:rsidR="00773422" w:rsidRDefault="00773422" w:rsidP="002C0A14"/>
    <w:p w14:paraId="1BEBACA9" w14:textId="3C5C5516" w:rsidR="00CA6C4E" w:rsidRDefault="00CA6C4E" w:rsidP="002C0A14"/>
    <w:p w14:paraId="1BEBACB0" w14:textId="77777777" w:rsidR="00773422" w:rsidRPr="00935DD9" w:rsidRDefault="00773422" w:rsidP="002C0A14">
      <w:pPr>
        <w:pBdr>
          <w:bottom w:val="single" w:sz="6" w:space="1" w:color="auto"/>
        </w:pBdr>
        <w:rPr>
          <w:b/>
          <w:color w:val="000099"/>
          <w:sz w:val="24"/>
        </w:rPr>
      </w:pPr>
      <w:r w:rsidRPr="00935DD9">
        <w:rPr>
          <w:b/>
          <w:color w:val="000099"/>
          <w:sz w:val="24"/>
        </w:rPr>
        <w:t>Target Audience</w:t>
      </w:r>
      <w:bookmarkStart w:id="0" w:name="_GoBack"/>
      <w:bookmarkEnd w:id="0"/>
    </w:p>
    <w:p w14:paraId="4A473A9E" w14:textId="5038795E" w:rsidR="007F5356" w:rsidRDefault="00263073" w:rsidP="007F5356">
      <w:pPr>
        <w:rPr>
          <w:sz w:val="20"/>
        </w:rPr>
      </w:pPr>
      <w:r w:rsidRPr="00263073">
        <w:rPr>
          <w:sz w:val="20"/>
        </w:rPr>
        <w:t xml:space="preserve">This program is intended for pharmacists and pharmacy technicians who are </w:t>
      </w:r>
      <w:proofErr w:type="spellStart"/>
      <w:r w:rsidRPr="00263073">
        <w:rPr>
          <w:sz w:val="20"/>
        </w:rPr>
        <w:t>informaticists</w:t>
      </w:r>
      <w:proofErr w:type="spellEnd"/>
      <w:r w:rsidRPr="00263073">
        <w:rPr>
          <w:sz w:val="20"/>
        </w:rPr>
        <w:t xml:space="preserve"> or interested in becoming a pharmacy </w:t>
      </w:r>
      <w:proofErr w:type="spellStart"/>
      <w:r w:rsidRPr="00263073">
        <w:rPr>
          <w:sz w:val="20"/>
        </w:rPr>
        <w:t>informaticist</w:t>
      </w:r>
      <w:proofErr w:type="spellEnd"/>
      <w:r w:rsidRPr="00263073">
        <w:rPr>
          <w:sz w:val="20"/>
        </w:rPr>
        <w:t>.</w:t>
      </w:r>
    </w:p>
    <w:p w14:paraId="2194F82C" w14:textId="253DB58C" w:rsidR="00FE7AB2" w:rsidRDefault="00FE7AB2" w:rsidP="007F5356">
      <w:pPr>
        <w:rPr>
          <w:sz w:val="20"/>
        </w:rPr>
      </w:pPr>
    </w:p>
    <w:p w14:paraId="1BEBACB3" w14:textId="77777777" w:rsidR="00A02D70" w:rsidRPr="00935DD9" w:rsidRDefault="00A02D70" w:rsidP="002C0A14">
      <w:pPr>
        <w:pBdr>
          <w:bottom w:val="single" w:sz="6" w:space="1" w:color="auto"/>
        </w:pBdr>
        <w:rPr>
          <w:b/>
          <w:color w:val="000099"/>
          <w:sz w:val="24"/>
        </w:rPr>
      </w:pPr>
      <w:r w:rsidRPr="00935DD9">
        <w:rPr>
          <w:b/>
          <w:color w:val="000099"/>
          <w:sz w:val="24"/>
        </w:rPr>
        <w:t xml:space="preserve">Activity </w:t>
      </w:r>
      <w:r>
        <w:rPr>
          <w:b/>
          <w:color w:val="000099"/>
          <w:sz w:val="24"/>
        </w:rPr>
        <w:t>Overview</w:t>
      </w:r>
    </w:p>
    <w:p w14:paraId="1BEBACB4" w14:textId="5DFDE3E3" w:rsidR="006A4599" w:rsidRPr="00263073" w:rsidRDefault="007F5356" w:rsidP="007F5356">
      <w:pPr>
        <w:rPr>
          <w:rFonts w:eastAsia="Times New Roman" w:cs="Times New Roman"/>
          <w:sz w:val="20"/>
        </w:rPr>
      </w:pPr>
      <w:r w:rsidRPr="007F5356">
        <w:rPr>
          <w:rFonts w:eastAsia="Times New Roman" w:cs="Times New Roman"/>
          <w:sz w:val="20"/>
        </w:rPr>
        <w:t xml:space="preserve">These </w:t>
      </w:r>
      <w:r w:rsidR="00263073">
        <w:rPr>
          <w:rFonts w:eastAsia="Times New Roman" w:cs="Times New Roman"/>
          <w:sz w:val="20"/>
        </w:rPr>
        <w:t>20</w:t>
      </w:r>
      <w:r w:rsidRPr="007F5356">
        <w:rPr>
          <w:rFonts w:eastAsia="Times New Roman" w:cs="Times New Roman"/>
          <w:sz w:val="20"/>
        </w:rPr>
        <w:t xml:space="preserve"> modul</w:t>
      </w:r>
      <w:r w:rsidR="00263073">
        <w:rPr>
          <w:rFonts w:eastAsia="Times New Roman" w:cs="Times New Roman"/>
          <w:sz w:val="20"/>
        </w:rPr>
        <w:t xml:space="preserve">es provide pharmacy informatics </w:t>
      </w:r>
      <w:r w:rsidRPr="007F5356">
        <w:rPr>
          <w:rFonts w:eastAsia="Times New Roman" w:cs="Times New Roman"/>
          <w:sz w:val="20"/>
        </w:rPr>
        <w:t xml:space="preserve">professionals </w:t>
      </w:r>
      <w:r w:rsidR="00263073">
        <w:rPr>
          <w:rFonts w:eastAsia="Times New Roman" w:cs="Times New Roman"/>
          <w:sz w:val="20"/>
        </w:rPr>
        <w:t xml:space="preserve">a </w:t>
      </w:r>
      <w:r w:rsidRPr="007F5356">
        <w:rPr>
          <w:rFonts w:eastAsia="Times New Roman" w:cs="Times New Roman"/>
          <w:sz w:val="20"/>
        </w:rPr>
        <w:t>focused education on the essential and unique skills for managing me</w:t>
      </w:r>
      <w:r w:rsidR="00263073">
        <w:rPr>
          <w:rFonts w:eastAsia="Times New Roman" w:cs="Times New Roman"/>
          <w:sz w:val="20"/>
        </w:rPr>
        <w:t xml:space="preserve">dication related information in </w:t>
      </w:r>
      <w:r w:rsidRPr="007F5356">
        <w:rPr>
          <w:rFonts w:eastAsia="Times New Roman" w:cs="Times New Roman"/>
          <w:sz w:val="20"/>
        </w:rPr>
        <w:t>electronic health records, pharmacy information systems, and automated sy</w:t>
      </w:r>
      <w:r w:rsidR="00263073">
        <w:rPr>
          <w:rFonts w:eastAsia="Times New Roman" w:cs="Times New Roman"/>
          <w:sz w:val="20"/>
        </w:rPr>
        <w:t xml:space="preserve">stems. The Pharmacy Informatics </w:t>
      </w:r>
      <w:r w:rsidRPr="007F5356">
        <w:rPr>
          <w:rFonts w:eastAsia="Times New Roman" w:cs="Times New Roman"/>
          <w:sz w:val="20"/>
        </w:rPr>
        <w:t>Certificate is designed to enhan</w:t>
      </w:r>
      <w:r w:rsidR="00263073">
        <w:rPr>
          <w:rFonts w:eastAsia="Times New Roman" w:cs="Times New Roman"/>
          <w:sz w:val="20"/>
        </w:rPr>
        <w:t>ce the skills and resources of p</w:t>
      </w:r>
      <w:r w:rsidRPr="007F5356">
        <w:rPr>
          <w:rFonts w:eastAsia="Times New Roman" w:cs="Times New Roman"/>
          <w:sz w:val="20"/>
        </w:rPr>
        <w:t xml:space="preserve">harmacy </w:t>
      </w:r>
      <w:proofErr w:type="spellStart"/>
      <w:r w:rsidRPr="007F5356">
        <w:rPr>
          <w:rFonts w:eastAsia="Times New Roman" w:cs="Times New Roman"/>
          <w:sz w:val="20"/>
        </w:rPr>
        <w:t>informaticist</w:t>
      </w:r>
      <w:r w:rsidR="00263073">
        <w:rPr>
          <w:rFonts w:eastAsia="Times New Roman" w:cs="Times New Roman"/>
          <w:sz w:val="20"/>
        </w:rPr>
        <w:t>s</w:t>
      </w:r>
      <w:proofErr w:type="spellEnd"/>
      <w:r w:rsidR="00263073">
        <w:rPr>
          <w:rFonts w:eastAsia="Times New Roman" w:cs="Times New Roman"/>
          <w:sz w:val="20"/>
        </w:rPr>
        <w:t xml:space="preserve"> who serve an integral role in </w:t>
      </w:r>
      <w:r w:rsidRPr="007F5356">
        <w:rPr>
          <w:rFonts w:eastAsia="Times New Roman" w:cs="Times New Roman"/>
          <w:sz w:val="20"/>
        </w:rPr>
        <w:t>managing medication-related information.</w:t>
      </w:r>
    </w:p>
    <w:p w14:paraId="1BEBACB5" w14:textId="040EA29A" w:rsidR="006A4599" w:rsidRDefault="006A4599" w:rsidP="002C0A14">
      <w:pPr>
        <w:rPr>
          <w:rFonts w:eastAsia="Times New Roman" w:cs="Times New Roman"/>
          <w:sz w:val="20"/>
        </w:rPr>
      </w:pPr>
    </w:p>
    <w:p w14:paraId="3B1304EE" w14:textId="1AD7B639" w:rsidR="00D91373" w:rsidRPr="00935DD9" w:rsidRDefault="00A81CB3" w:rsidP="00A81CB3">
      <w:pPr>
        <w:pBdr>
          <w:bottom w:val="single" w:sz="6" w:space="1" w:color="auto"/>
        </w:pBdr>
        <w:rPr>
          <w:b/>
          <w:color w:val="000099"/>
          <w:sz w:val="24"/>
        </w:rPr>
      </w:pPr>
      <w:r>
        <w:rPr>
          <w:b/>
          <w:color w:val="000099"/>
          <w:sz w:val="24"/>
        </w:rPr>
        <w:t>Learning Objectives and Schedule of Activities</w:t>
      </w:r>
    </w:p>
    <w:p w14:paraId="571AEC64" w14:textId="0FC0C20D" w:rsidR="00A81CB3" w:rsidRDefault="00A81CB3" w:rsidP="00FC4B01">
      <w:pPr>
        <w:pStyle w:val="Heading1"/>
        <w:ind w:left="0"/>
        <w:rPr>
          <w:b w:val="0"/>
          <w:color w:val="000099"/>
          <w:spacing w:val="-1"/>
        </w:rPr>
      </w:pPr>
    </w:p>
    <w:tbl>
      <w:tblPr>
        <w:tblStyle w:val="GridTable4-Accent1"/>
        <w:tblW w:w="0" w:type="auto"/>
        <w:tblLook w:val="04A0" w:firstRow="1" w:lastRow="0" w:firstColumn="1" w:lastColumn="0" w:noHBand="0" w:noVBand="1"/>
      </w:tblPr>
      <w:tblGrid>
        <w:gridCol w:w="2785"/>
        <w:gridCol w:w="6565"/>
      </w:tblGrid>
      <w:tr w:rsidR="00FC4B01" w:rsidRPr="00E452D7" w14:paraId="349903B3" w14:textId="77777777" w:rsidTr="00BE05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028E74A3" w14:textId="77777777" w:rsidR="00FC4B01" w:rsidRPr="00E452D7" w:rsidRDefault="00FC4B01" w:rsidP="00BE0510">
            <w:pPr>
              <w:rPr>
                <w:rFonts w:cstheme="minorHAnsi"/>
                <w:sz w:val="20"/>
                <w:szCs w:val="20"/>
              </w:rPr>
            </w:pPr>
            <w:r w:rsidRPr="00E452D7">
              <w:rPr>
                <w:rFonts w:cstheme="minorHAnsi"/>
                <w:sz w:val="20"/>
                <w:szCs w:val="20"/>
              </w:rPr>
              <w:t>Activity CE Information</w:t>
            </w:r>
          </w:p>
        </w:tc>
        <w:tc>
          <w:tcPr>
            <w:tcW w:w="6565" w:type="dxa"/>
          </w:tcPr>
          <w:p w14:paraId="2E1D497D" w14:textId="77777777" w:rsidR="00FC4B01" w:rsidRPr="00E452D7" w:rsidRDefault="00FC4B01" w:rsidP="00BE0510">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2D7">
              <w:rPr>
                <w:rFonts w:cstheme="minorHAnsi"/>
                <w:sz w:val="20"/>
                <w:szCs w:val="20"/>
              </w:rPr>
              <w:t>Title, Description, and Learning Objectives</w:t>
            </w:r>
          </w:p>
        </w:tc>
      </w:tr>
      <w:tr w:rsidR="00FC4B01" w:rsidRPr="00657AC9" w14:paraId="16798DF0"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2FB8D9"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5AD36054" w14:textId="77777777" w:rsidR="00FC4B01" w:rsidRPr="00E452D7" w:rsidRDefault="00FC4B01" w:rsidP="00BE0510">
            <w:pPr>
              <w:rPr>
                <w:rFonts w:cstheme="minorHAnsi"/>
                <w:noProof/>
                <w:sz w:val="20"/>
                <w:szCs w:val="20"/>
              </w:rPr>
            </w:pPr>
            <w:r w:rsidRPr="00E452D7">
              <w:rPr>
                <w:rFonts w:cstheme="minorHAnsi"/>
                <w:noProof/>
                <w:sz w:val="20"/>
                <w:szCs w:val="20"/>
              </w:rPr>
              <w:t>0204-0000-19-701-H04-P</w:t>
            </w:r>
          </w:p>
          <w:p w14:paraId="7A236E53" w14:textId="77777777" w:rsidR="00FC4B01" w:rsidRPr="00E452D7" w:rsidRDefault="00FC4B01" w:rsidP="00BE0510">
            <w:pPr>
              <w:rPr>
                <w:rFonts w:cstheme="minorHAnsi"/>
                <w:sz w:val="20"/>
                <w:szCs w:val="20"/>
              </w:rPr>
            </w:pPr>
            <w:r w:rsidRPr="00E452D7">
              <w:rPr>
                <w:rFonts w:cstheme="minorHAnsi"/>
                <w:noProof/>
                <w:sz w:val="20"/>
                <w:szCs w:val="20"/>
              </w:rPr>
              <w:t>0204-0000-19-701-H0</w:t>
            </w:r>
            <w:r>
              <w:rPr>
                <w:rFonts w:cstheme="minorHAnsi"/>
                <w:noProof/>
                <w:sz w:val="20"/>
                <w:szCs w:val="20"/>
              </w:rPr>
              <w:t>4</w:t>
            </w:r>
            <w:r w:rsidRPr="00E452D7">
              <w:rPr>
                <w:rFonts w:cstheme="minorHAnsi"/>
                <w:noProof/>
                <w:sz w:val="20"/>
                <w:szCs w:val="20"/>
              </w:rPr>
              <w:t>-T</w:t>
            </w:r>
          </w:p>
          <w:p w14:paraId="3C4C5100" w14:textId="77777777" w:rsidR="00FC4B01" w:rsidRPr="00E452D7" w:rsidRDefault="00FC4B01" w:rsidP="00BE0510">
            <w:pPr>
              <w:rPr>
                <w:rFonts w:cstheme="minorHAnsi"/>
                <w:sz w:val="20"/>
                <w:szCs w:val="20"/>
              </w:rPr>
            </w:pPr>
          </w:p>
          <w:p w14:paraId="56CC47BD" w14:textId="77777777" w:rsidR="00FC4B01" w:rsidRPr="00E452D7" w:rsidRDefault="00FC4B01" w:rsidP="00BE0510">
            <w:pPr>
              <w:rPr>
                <w:rFonts w:cstheme="minorHAnsi"/>
                <w:sz w:val="20"/>
                <w:szCs w:val="20"/>
              </w:rPr>
            </w:pPr>
            <w:r w:rsidRPr="00E452D7">
              <w:rPr>
                <w:rFonts w:cstheme="minorHAnsi"/>
                <w:sz w:val="20"/>
                <w:szCs w:val="20"/>
              </w:rPr>
              <w:t xml:space="preserve">CE  Hours: </w:t>
            </w:r>
            <w:r>
              <w:rPr>
                <w:rFonts w:cstheme="minorHAnsi"/>
                <w:noProof/>
                <w:sz w:val="20"/>
                <w:szCs w:val="20"/>
              </w:rPr>
              <w:t>0.75</w:t>
            </w:r>
            <w:r w:rsidRPr="00E452D7">
              <w:rPr>
                <w:rFonts w:cstheme="minorHAnsi"/>
                <w:noProof/>
                <w:sz w:val="20"/>
                <w:szCs w:val="20"/>
              </w:rPr>
              <w:t xml:space="preserve"> </w:t>
            </w:r>
          </w:p>
          <w:p w14:paraId="75E8F639"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053ADD60"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7AC9">
              <w:rPr>
                <w:rFonts w:cstheme="minorHAnsi"/>
                <w:b/>
                <w:sz w:val="20"/>
                <w:szCs w:val="20"/>
              </w:rPr>
              <w:t xml:space="preserve">Title: </w:t>
            </w:r>
            <w:r w:rsidRPr="00657AC9">
              <w:rPr>
                <w:rFonts w:cstheme="minorHAnsi"/>
                <w:b/>
                <w:noProof/>
                <w:sz w:val="20"/>
                <w:szCs w:val="20"/>
              </w:rPr>
              <w:t>Informatics &amp; Medication Use Technologies: An Introduction</w:t>
            </w:r>
          </w:p>
          <w:p w14:paraId="3E4B584F"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p w14:paraId="6B879D85"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7AC9">
              <w:rPr>
                <w:rFonts w:cstheme="minorHAnsi"/>
                <w:noProof/>
                <w:sz w:val="20"/>
                <w:szCs w:val="20"/>
              </w:rPr>
              <w:t>This activity discusses the roles that exist within pharmacy informatics, what technologies are supported, and successful factors to help improve performance.</w:t>
            </w:r>
          </w:p>
          <w:p w14:paraId="4CB2FAD1"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4CF560"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686E285B"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growing area of Health IT and National Initiatives.</w:t>
            </w:r>
          </w:p>
          <w:p w14:paraId="650F2C02"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the various roles of individual pharmacy informatics. </w:t>
            </w:r>
          </w:p>
          <w:p w14:paraId="121839B9"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the key technologies used across the medication use spectrum. </w:t>
            </w:r>
          </w:p>
          <w:p w14:paraId="466B1E63"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Identify success factors that can improve your performance in pharmacy informatics.</w:t>
            </w:r>
          </w:p>
        </w:tc>
      </w:tr>
      <w:tr w:rsidR="00FC4B01" w:rsidRPr="00657AC9" w14:paraId="7BC64724"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5046FF16"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4EB4D319" w14:textId="77777777" w:rsidR="00FC4B01" w:rsidRPr="00E452D7" w:rsidRDefault="00FC4B01" w:rsidP="00BE0510">
            <w:pPr>
              <w:rPr>
                <w:rFonts w:cstheme="minorHAnsi"/>
                <w:noProof/>
                <w:sz w:val="20"/>
                <w:szCs w:val="20"/>
              </w:rPr>
            </w:pPr>
            <w:r w:rsidRPr="00E452D7">
              <w:rPr>
                <w:rFonts w:cstheme="minorHAnsi"/>
                <w:noProof/>
                <w:sz w:val="20"/>
                <w:szCs w:val="20"/>
              </w:rPr>
              <w:t>0204-0000-19-702-H04-P</w:t>
            </w:r>
          </w:p>
          <w:p w14:paraId="0A133356" w14:textId="77777777" w:rsidR="00FC4B01" w:rsidRPr="00E452D7" w:rsidRDefault="00FC4B01" w:rsidP="00BE0510">
            <w:pPr>
              <w:rPr>
                <w:rFonts w:cstheme="minorHAnsi"/>
                <w:sz w:val="20"/>
                <w:szCs w:val="20"/>
              </w:rPr>
            </w:pPr>
            <w:r w:rsidRPr="00E452D7">
              <w:rPr>
                <w:rFonts w:cstheme="minorHAnsi"/>
                <w:noProof/>
                <w:sz w:val="20"/>
                <w:szCs w:val="20"/>
              </w:rPr>
              <w:t>0204-0000-19-702-H04-T</w:t>
            </w:r>
          </w:p>
          <w:p w14:paraId="1DA52823" w14:textId="77777777" w:rsidR="00FC4B01" w:rsidRPr="00E452D7" w:rsidRDefault="00FC4B01" w:rsidP="00BE0510">
            <w:pPr>
              <w:rPr>
                <w:rFonts w:cstheme="minorHAnsi"/>
                <w:sz w:val="20"/>
                <w:szCs w:val="20"/>
              </w:rPr>
            </w:pPr>
          </w:p>
          <w:p w14:paraId="64017B8A"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27ED3926"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52B61C61"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Success Through Knowing Your IT Teammates and Tools</w:t>
            </w:r>
          </w:p>
          <w:p w14:paraId="2F6B8A35"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BA1EC58"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7AC9">
              <w:rPr>
                <w:rFonts w:cstheme="minorHAnsi"/>
                <w:noProof/>
                <w:sz w:val="20"/>
                <w:szCs w:val="20"/>
              </w:rPr>
              <w:t>This activity discusses  important information technology terms and roles individuals and teams have within the Information Technology Department of an organization.</w:t>
            </w:r>
          </w:p>
          <w:p w14:paraId="1DF4C4B0"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2A49CF"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3B5E7B0B"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the role of the information technology department in an organization. </w:t>
            </w:r>
          </w:p>
          <w:p w14:paraId="32A31D9A"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List common information technology terminology.</w:t>
            </w:r>
          </w:p>
          <w:p w14:paraId="36B37729"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lastRenderedPageBreak/>
              <w:t>Identify common team assignments and the role of individual members of the information technology department.</w:t>
            </w:r>
          </w:p>
          <w:p w14:paraId="1DEF2E0C"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Identify the major differences between the information technology department and the pharmacy information technology team</w:t>
            </w:r>
            <w:r>
              <w:rPr>
                <w:rFonts w:cstheme="minorHAnsi"/>
                <w:noProof/>
                <w:sz w:val="20"/>
                <w:szCs w:val="20"/>
              </w:rPr>
              <w:t>.</w:t>
            </w:r>
          </w:p>
        </w:tc>
      </w:tr>
      <w:tr w:rsidR="00FC4B01" w:rsidRPr="00657AC9" w14:paraId="60467A7E"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0A4268B"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34675CB7" w14:textId="77777777" w:rsidR="00FC4B01" w:rsidRPr="00E452D7" w:rsidRDefault="00FC4B01" w:rsidP="00BE0510">
            <w:pPr>
              <w:rPr>
                <w:rFonts w:cstheme="minorHAnsi"/>
                <w:noProof/>
                <w:sz w:val="20"/>
                <w:szCs w:val="20"/>
              </w:rPr>
            </w:pPr>
            <w:r w:rsidRPr="00E452D7">
              <w:rPr>
                <w:rFonts w:cstheme="minorHAnsi"/>
                <w:noProof/>
                <w:sz w:val="20"/>
                <w:szCs w:val="20"/>
              </w:rPr>
              <w:t>0204-0000-19-703-H04-P</w:t>
            </w:r>
          </w:p>
          <w:p w14:paraId="7C5CB77D" w14:textId="77777777" w:rsidR="00FC4B01" w:rsidRPr="00E452D7" w:rsidRDefault="00FC4B01" w:rsidP="00BE0510">
            <w:pPr>
              <w:rPr>
                <w:rFonts w:cstheme="minorHAnsi"/>
                <w:sz w:val="20"/>
                <w:szCs w:val="20"/>
              </w:rPr>
            </w:pPr>
            <w:r w:rsidRPr="00E452D7">
              <w:rPr>
                <w:rFonts w:cstheme="minorHAnsi"/>
                <w:noProof/>
                <w:sz w:val="20"/>
                <w:szCs w:val="20"/>
              </w:rPr>
              <w:t>0204-0000-19-703-H04-T</w:t>
            </w:r>
          </w:p>
          <w:p w14:paraId="0BF8280B" w14:textId="77777777" w:rsidR="00FC4B01" w:rsidRPr="00E452D7" w:rsidRDefault="00FC4B01" w:rsidP="00BE0510">
            <w:pPr>
              <w:rPr>
                <w:rFonts w:cstheme="minorHAnsi"/>
                <w:sz w:val="20"/>
                <w:szCs w:val="20"/>
              </w:rPr>
            </w:pPr>
          </w:p>
          <w:p w14:paraId="4A24DFF9"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03B13338"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4006A411"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Improving Medication Safety Through Electronic Order Entry Systems and Clinical Decision Support</w:t>
            </w:r>
          </w:p>
          <w:p w14:paraId="59D0E6E8"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E373E1A"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7AC9">
              <w:rPr>
                <w:rFonts w:cstheme="minorHAnsi"/>
                <w:noProof/>
                <w:sz w:val="20"/>
                <w:szCs w:val="20"/>
              </w:rPr>
              <w:t>This activity covers the importance of using electronic order entry systems and clinical decision support to help prevent errors and optimize patient care.</w:t>
            </w:r>
          </w:p>
          <w:p w14:paraId="685653E5"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DD59F9"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10D180DF"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Define the different types of errors that can occur in the medication use process. </w:t>
            </w:r>
          </w:p>
          <w:p w14:paraId="5049B591"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how content provided by a drug database vendor is used by a computerized prescriber order entry system vendor to inform providers of potential safety issues. </w:t>
            </w:r>
          </w:p>
          <w:p w14:paraId="36C74B40"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how specific types of passive clinical decision support are applied in prescriber order entry systems to prevent or minimize the occurrence of medication errors. </w:t>
            </w:r>
          </w:p>
          <w:p w14:paraId="169EAC58"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Explain how active forms of clinical decision support can promote the safe and cost-effective use of medications in health-systems.</w:t>
            </w:r>
          </w:p>
        </w:tc>
      </w:tr>
      <w:tr w:rsidR="00FC4B01" w:rsidRPr="00657AC9" w14:paraId="18CB54A4"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0AD61B67"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52E5F9E9" w14:textId="77777777" w:rsidR="00FC4B01" w:rsidRPr="00E452D7" w:rsidRDefault="00FC4B01" w:rsidP="00BE0510">
            <w:pPr>
              <w:rPr>
                <w:rFonts w:cstheme="minorHAnsi"/>
                <w:noProof/>
                <w:sz w:val="20"/>
                <w:szCs w:val="20"/>
              </w:rPr>
            </w:pPr>
            <w:r w:rsidRPr="00E452D7">
              <w:rPr>
                <w:rFonts w:cstheme="minorHAnsi"/>
                <w:noProof/>
                <w:sz w:val="20"/>
                <w:szCs w:val="20"/>
              </w:rPr>
              <w:t>0204-0000-19-704-</w:t>
            </w:r>
            <w:r>
              <w:rPr>
                <w:rFonts w:cstheme="minorHAnsi"/>
                <w:noProof/>
                <w:sz w:val="20"/>
                <w:szCs w:val="20"/>
              </w:rPr>
              <w:t>H</w:t>
            </w:r>
            <w:r w:rsidRPr="00E452D7">
              <w:rPr>
                <w:rFonts w:cstheme="minorHAnsi"/>
                <w:noProof/>
                <w:sz w:val="20"/>
                <w:szCs w:val="20"/>
              </w:rPr>
              <w:t>04-P</w:t>
            </w:r>
          </w:p>
          <w:p w14:paraId="5BB14206" w14:textId="77777777" w:rsidR="00FC4B01" w:rsidRPr="00E452D7" w:rsidRDefault="00FC4B01" w:rsidP="00BE0510">
            <w:pPr>
              <w:rPr>
                <w:rFonts w:cstheme="minorHAnsi"/>
                <w:sz w:val="20"/>
                <w:szCs w:val="20"/>
              </w:rPr>
            </w:pPr>
            <w:r w:rsidRPr="00E452D7">
              <w:rPr>
                <w:rFonts w:cstheme="minorHAnsi"/>
                <w:noProof/>
                <w:sz w:val="20"/>
                <w:szCs w:val="20"/>
              </w:rPr>
              <w:t>0204-0000-19-704-H04-T</w:t>
            </w:r>
          </w:p>
          <w:p w14:paraId="3A3ECCFA" w14:textId="77777777" w:rsidR="00FC4B01" w:rsidRPr="00E452D7" w:rsidRDefault="00FC4B01" w:rsidP="00BE0510">
            <w:pPr>
              <w:rPr>
                <w:rFonts w:cstheme="minorHAnsi"/>
                <w:sz w:val="20"/>
                <w:szCs w:val="20"/>
              </w:rPr>
            </w:pPr>
          </w:p>
          <w:p w14:paraId="164A62C6"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3EBBF223"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4B4508FF"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The Optimization of Informatics: Human Factors, Unintended Consequences, and Patient Care Outcomes</w:t>
            </w:r>
          </w:p>
          <w:p w14:paraId="32770823"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B7FF6F7"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importance of evaluating the usability of an electronic health record system prior to implementation.</w:t>
            </w:r>
          </w:p>
          <w:p w14:paraId="173229D0"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A7AE05C"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56FE146B"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two major challenges associated with the growth and widespread use of health information technology. </w:t>
            </w:r>
          </w:p>
          <w:p w14:paraId="6C623565"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three tools that can be used or questions that can be posed to evaluate the usability of software or a medical device. </w:t>
            </w:r>
          </w:p>
          <w:p w14:paraId="0EA74C72"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Explain three potential patient care outcomes that might arise from implementation of a new information technology device or system. </w:t>
            </w:r>
          </w:p>
          <w:p w14:paraId="432C627E" w14:textId="77777777" w:rsidR="00FC4B01" w:rsidRPr="00F74F77"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Discuss at least three major, unintended consequences faced by clinicians when implementing a new or updated electronic health record, computerized order entry and/or clinical decision support system.</w:t>
            </w:r>
          </w:p>
        </w:tc>
      </w:tr>
      <w:tr w:rsidR="00FC4B01" w:rsidRPr="00657AC9" w14:paraId="3AD8D75E"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B7ADB63"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433F4D91" w14:textId="77777777" w:rsidR="00FC4B01" w:rsidRPr="00E452D7" w:rsidRDefault="00FC4B01" w:rsidP="00BE0510">
            <w:pPr>
              <w:rPr>
                <w:rFonts w:cstheme="minorHAnsi"/>
                <w:noProof/>
                <w:sz w:val="20"/>
                <w:szCs w:val="20"/>
              </w:rPr>
            </w:pPr>
            <w:r w:rsidRPr="00E452D7">
              <w:rPr>
                <w:rFonts w:cstheme="minorHAnsi"/>
                <w:noProof/>
                <w:sz w:val="20"/>
                <w:szCs w:val="20"/>
              </w:rPr>
              <w:t>0204-0000-19-705-H04-P</w:t>
            </w:r>
          </w:p>
          <w:p w14:paraId="6E8F7D07" w14:textId="77777777" w:rsidR="00FC4B01" w:rsidRPr="00E452D7" w:rsidRDefault="00FC4B01" w:rsidP="00BE0510">
            <w:pPr>
              <w:rPr>
                <w:rFonts w:cstheme="minorHAnsi"/>
                <w:sz w:val="20"/>
                <w:szCs w:val="20"/>
              </w:rPr>
            </w:pPr>
            <w:r w:rsidRPr="00E452D7">
              <w:rPr>
                <w:rFonts w:cstheme="minorHAnsi"/>
                <w:noProof/>
                <w:sz w:val="20"/>
                <w:szCs w:val="20"/>
              </w:rPr>
              <w:t>0204-0000-19-705-H04-T</w:t>
            </w:r>
          </w:p>
          <w:p w14:paraId="11BC6F14" w14:textId="77777777" w:rsidR="00FC4B01" w:rsidRPr="00E452D7" w:rsidRDefault="00FC4B01" w:rsidP="00BE0510">
            <w:pPr>
              <w:rPr>
                <w:rFonts w:cstheme="minorHAnsi"/>
                <w:sz w:val="20"/>
                <w:szCs w:val="20"/>
              </w:rPr>
            </w:pPr>
          </w:p>
          <w:p w14:paraId="04FE1DB9"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23C6F250"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224AB211"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Standards and Vocabularies: As Easy as ABC</w:t>
            </w:r>
          </w:p>
          <w:p w14:paraId="269E0933"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7D3A6E5"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standards and normalized terminologies or vocabularies/ontologies used within health information technology.</w:t>
            </w:r>
          </w:p>
          <w:p w14:paraId="2DB66FF7"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F2293A"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47246F62"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Define the American National Standards Institute (ANSI) process for US health care Standards Development Organizations (SDO) Health Level Seven (HL7), National Council for Prescription Drug Programs (NCPDP) and Accredited Standards Committee (ASC X12). </w:t>
            </w:r>
          </w:p>
          <w:p w14:paraId="5BD1F038"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lastRenderedPageBreak/>
              <w:t xml:space="preserve">Explain the role of the SDOs in pharmacy informatics and their function in pharmacy health systems standards. </w:t>
            </w:r>
          </w:p>
          <w:p w14:paraId="1FF98A95"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and differentiate between NDC, RxNorm, SNOMED CT, NDF-RT, and other normalized terminologies or vocabularies/ontologies.</w:t>
            </w:r>
          </w:p>
          <w:p w14:paraId="434641BB"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benefits and limitations of various normalized terminologies. </w:t>
            </w:r>
          </w:p>
          <w:p w14:paraId="79548756"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Explain the value of using normalized terminologies with standardized structured documents using clinical document architecture when exchanging clinical information between health care providers.</w:t>
            </w:r>
          </w:p>
        </w:tc>
      </w:tr>
      <w:tr w:rsidR="00FC4B01" w:rsidRPr="00657AC9" w14:paraId="65DC2B1A"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2BCB04FF"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268B67EE" w14:textId="77777777" w:rsidR="00FC4B01" w:rsidRPr="00E452D7" w:rsidRDefault="00FC4B01" w:rsidP="00BE0510">
            <w:pPr>
              <w:rPr>
                <w:rFonts w:cstheme="minorHAnsi"/>
                <w:noProof/>
                <w:sz w:val="20"/>
                <w:szCs w:val="20"/>
              </w:rPr>
            </w:pPr>
            <w:r w:rsidRPr="00E452D7">
              <w:rPr>
                <w:rFonts w:cstheme="minorHAnsi"/>
                <w:noProof/>
                <w:sz w:val="20"/>
                <w:szCs w:val="20"/>
              </w:rPr>
              <w:t>0204-0000-19-706-H04-P</w:t>
            </w:r>
          </w:p>
          <w:p w14:paraId="4D1EDF44" w14:textId="77777777" w:rsidR="00FC4B01" w:rsidRPr="00E452D7" w:rsidRDefault="00FC4B01" w:rsidP="00BE0510">
            <w:pPr>
              <w:rPr>
                <w:rFonts w:cstheme="minorHAnsi"/>
                <w:sz w:val="20"/>
                <w:szCs w:val="20"/>
              </w:rPr>
            </w:pPr>
            <w:r w:rsidRPr="00E452D7">
              <w:rPr>
                <w:rFonts w:cstheme="minorHAnsi"/>
                <w:noProof/>
                <w:sz w:val="20"/>
                <w:szCs w:val="20"/>
              </w:rPr>
              <w:t>0204-0000-19-706-H04-T</w:t>
            </w:r>
          </w:p>
          <w:p w14:paraId="34680A52" w14:textId="77777777" w:rsidR="00FC4B01" w:rsidRPr="00E452D7" w:rsidRDefault="00FC4B01" w:rsidP="00BE0510">
            <w:pPr>
              <w:rPr>
                <w:rFonts w:cstheme="minorHAnsi"/>
                <w:sz w:val="20"/>
                <w:szCs w:val="20"/>
              </w:rPr>
            </w:pPr>
          </w:p>
          <w:p w14:paraId="1660C4BB"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196804B7"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46899E99"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7AC9">
              <w:rPr>
                <w:rFonts w:cstheme="minorHAnsi"/>
                <w:b/>
                <w:sz w:val="20"/>
                <w:szCs w:val="20"/>
              </w:rPr>
              <w:t xml:space="preserve">Title: </w:t>
            </w:r>
            <w:r w:rsidRPr="00657AC9">
              <w:rPr>
                <w:rFonts w:cstheme="minorHAnsi"/>
                <w:b/>
                <w:noProof/>
                <w:sz w:val="20"/>
                <w:szCs w:val="20"/>
              </w:rPr>
              <w:t>Knowledge Management in Health Systems: An Integrated Approach to Decisions, Processes and Implementation</w:t>
            </w:r>
          </w:p>
          <w:p w14:paraId="28961D50"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21EF55B7"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importance of keeping an electronic system current and effective management of clinical decision support alerts.</w:t>
            </w:r>
          </w:p>
          <w:p w14:paraId="75B8042D"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F85231E"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21A0F79D"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Explain knowledge management as it relates to health systems. </w:t>
            </w:r>
          </w:p>
          <w:p w14:paraId="374800FA"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update process considerations for managing knowledge in the electronic health record. </w:t>
            </w:r>
          </w:p>
          <w:p w14:paraId="605A4079"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Outline the relationship between knowledge management and clinical decision support. </w:t>
            </w:r>
          </w:p>
          <w:p w14:paraId="01685101"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Define alert fatigue and describe factors contributing to its origination. </w:t>
            </w:r>
          </w:p>
          <w:p w14:paraId="19F84E2F"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Express techniques for alert management used to reduce unnecessary alerting.</w:t>
            </w:r>
          </w:p>
        </w:tc>
      </w:tr>
      <w:tr w:rsidR="00FC4B01" w:rsidRPr="00657AC9" w14:paraId="0FBB49D6"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A6E7B78"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0B8385DC" w14:textId="77777777" w:rsidR="00FC4B01" w:rsidRPr="00E452D7" w:rsidRDefault="00FC4B01" w:rsidP="00BE0510">
            <w:pPr>
              <w:rPr>
                <w:rFonts w:cstheme="minorHAnsi"/>
                <w:noProof/>
                <w:sz w:val="20"/>
                <w:szCs w:val="20"/>
              </w:rPr>
            </w:pPr>
            <w:r w:rsidRPr="00E452D7">
              <w:rPr>
                <w:rFonts w:cstheme="minorHAnsi"/>
                <w:noProof/>
                <w:sz w:val="20"/>
                <w:szCs w:val="20"/>
              </w:rPr>
              <w:t>0204-0000-19-707-</w:t>
            </w:r>
            <w:r>
              <w:rPr>
                <w:rFonts w:cstheme="minorHAnsi"/>
                <w:noProof/>
                <w:sz w:val="20"/>
                <w:szCs w:val="20"/>
              </w:rPr>
              <w:t>H</w:t>
            </w:r>
            <w:r w:rsidRPr="00E452D7">
              <w:rPr>
                <w:rFonts w:cstheme="minorHAnsi"/>
                <w:noProof/>
                <w:sz w:val="20"/>
                <w:szCs w:val="20"/>
              </w:rPr>
              <w:t>04-P</w:t>
            </w:r>
          </w:p>
          <w:p w14:paraId="4FB3058A" w14:textId="77777777" w:rsidR="00FC4B01" w:rsidRPr="00E452D7" w:rsidRDefault="00FC4B01" w:rsidP="00BE0510">
            <w:pPr>
              <w:rPr>
                <w:rFonts w:cstheme="minorHAnsi"/>
                <w:sz w:val="20"/>
                <w:szCs w:val="20"/>
              </w:rPr>
            </w:pPr>
            <w:r w:rsidRPr="00E452D7">
              <w:rPr>
                <w:rFonts w:cstheme="minorHAnsi"/>
                <w:noProof/>
                <w:sz w:val="20"/>
                <w:szCs w:val="20"/>
              </w:rPr>
              <w:t>0204-0000-19-707-H04-T</w:t>
            </w:r>
          </w:p>
          <w:p w14:paraId="21E856F3" w14:textId="77777777" w:rsidR="00FC4B01" w:rsidRPr="00E452D7" w:rsidRDefault="00FC4B01" w:rsidP="00BE0510">
            <w:pPr>
              <w:rPr>
                <w:rFonts w:cstheme="minorHAnsi"/>
                <w:sz w:val="20"/>
                <w:szCs w:val="20"/>
              </w:rPr>
            </w:pPr>
          </w:p>
          <w:p w14:paraId="695C7D9E"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1.25 </w:t>
            </w:r>
          </w:p>
          <w:p w14:paraId="1C4C1255"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2D680AFD"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Determining a Strategy for Data Analysis: Basic Data Analysis Tools</w:t>
            </w:r>
          </w:p>
          <w:p w14:paraId="0B7A6A06"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242210C"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how an electronic health record system data is stored and how to properly access and interpret its information.</w:t>
            </w:r>
          </w:p>
          <w:p w14:paraId="6DFAC464"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84D140F"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5007544C"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the difference between data and information. </w:t>
            </w:r>
          </w:p>
          <w:p w14:paraId="4439C113"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the skills required to obtain information from electronic health record system’s (EHR) data. </w:t>
            </w:r>
          </w:p>
          <w:p w14:paraId="76B0CB18"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relational database concepts and apply them to future report requests. </w:t>
            </w:r>
          </w:p>
          <w:p w14:paraId="776C45B6"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Identify accessible reporting tools.</w:t>
            </w:r>
          </w:p>
        </w:tc>
      </w:tr>
      <w:tr w:rsidR="00FC4B01" w:rsidRPr="00657AC9" w14:paraId="3A51FCC5"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1F0C4DD1"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361211CF" w14:textId="77777777" w:rsidR="00FC4B01" w:rsidRPr="00E452D7" w:rsidRDefault="00FC4B01" w:rsidP="00BE0510">
            <w:pPr>
              <w:rPr>
                <w:rFonts w:cstheme="minorHAnsi"/>
                <w:noProof/>
                <w:sz w:val="20"/>
                <w:szCs w:val="20"/>
              </w:rPr>
            </w:pPr>
            <w:r w:rsidRPr="00E452D7">
              <w:rPr>
                <w:rFonts w:cstheme="minorHAnsi"/>
                <w:noProof/>
                <w:sz w:val="20"/>
                <w:szCs w:val="20"/>
              </w:rPr>
              <w:t>0204-0000-19-708-</w:t>
            </w:r>
            <w:r>
              <w:rPr>
                <w:rFonts w:cstheme="minorHAnsi"/>
                <w:noProof/>
                <w:sz w:val="20"/>
                <w:szCs w:val="20"/>
              </w:rPr>
              <w:t>H</w:t>
            </w:r>
            <w:r w:rsidRPr="00E452D7">
              <w:rPr>
                <w:rFonts w:cstheme="minorHAnsi"/>
                <w:noProof/>
                <w:sz w:val="20"/>
                <w:szCs w:val="20"/>
              </w:rPr>
              <w:t xml:space="preserve">04-P </w:t>
            </w:r>
          </w:p>
          <w:p w14:paraId="6E420598" w14:textId="77777777" w:rsidR="00FC4B01" w:rsidRPr="00E452D7" w:rsidRDefault="00FC4B01" w:rsidP="00BE0510">
            <w:pPr>
              <w:rPr>
                <w:rFonts w:cstheme="minorHAnsi"/>
                <w:sz w:val="20"/>
                <w:szCs w:val="20"/>
              </w:rPr>
            </w:pPr>
            <w:r w:rsidRPr="00E452D7">
              <w:rPr>
                <w:rFonts w:cstheme="minorHAnsi"/>
                <w:noProof/>
                <w:sz w:val="20"/>
                <w:szCs w:val="20"/>
              </w:rPr>
              <w:t>0204-0000-19-708-H04-T</w:t>
            </w:r>
          </w:p>
          <w:p w14:paraId="75DD786C" w14:textId="77777777" w:rsidR="00FC4B01" w:rsidRPr="00E452D7" w:rsidRDefault="00FC4B01" w:rsidP="00BE0510">
            <w:pPr>
              <w:rPr>
                <w:rFonts w:cstheme="minorHAnsi"/>
                <w:sz w:val="20"/>
                <w:szCs w:val="20"/>
              </w:rPr>
            </w:pPr>
          </w:p>
          <w:p w14:paraId="4C61D021"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1.25 </w:t>
            </w:r>
          </w:p>
          <w:p w14:paraId="5F7A566E"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7352AEFF"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Better Data Analytics: Building on the Basics</w:t>
            </w:r>
          </w:p>
          <w:p w14:paraId="46106233"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D941837"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describes the electronic health record system reporting and data analysis tools used for best practices.</w:t>
            </w:r>
          </w:p>
          <w:p w14:paraId="3571E014"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AE40E5"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73FC8507"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important characteristics of reporting and data analysis tools. </w:t>
            </w:r>
          </w:p>
          <w:p w14:paraId="398856DA"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the process to select the best reporting or data analysis tool for a task. </w:t>
            </w:r>
          </w:p>
          <w:p w14:paraId="3E78C608"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Discuss reporting and data analysis best practices.</w:t>
            </w:r>
          </w:p>
        </w:tc>
      </w:tr>
      <w:tr w:rsidR="00FC4B01" w:rsidRPr="00657AC9" w14:paraId="70D46028"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65ADF90"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173F9AE4" w14:textId="77777777" w:rsidR="00FC4B01" w:rsidRPr="00E452D7" w:rsidRDefault="00FC4B01" w:rsidP="00BE0510">
            <w:pPr>
              <w:rPr>
                <w:rFonts w:cstheme="minorHAnsi"/>
                <w:noProof/>
                <w:sz w:val="20"/>
                <w:szCs w:val="20"/>
              </w:rPr>
            </w:pPr>
            <w:r w:rsidRPr="00E452D7">
              <w:rPr>
                <w:rFonts w:cstheme="minorHAnsi"/>
                <w:noProof/>
                <w:sz w:val="20"/>
                <w:szCs w:val="20"/>
              </w:rPr>
              <w:t>0204-0000-19-709-H04-P</w:t>
            </w:r>
          </w:p>
          <w:p w14:paraId="7E25CECD" w14:textId="77777777" w:rsidR="00FC4B01" w:rsidRPr="00E452D7" w:rsidRDefault="00FC4B01" w:rsidP="00BE0510">
            <w:pPr>
              <w:rPr>
                <w:rFonts w:cstheme="minorHAnsi"/>
                <w:sz w:val="20"/>
                <w:szCs w:val="20"/>
              </w:rPr>
            </w:pPr>
            <w:r w:rsidRPr="00E452D7">
              <w:rPr>
                <w:rFonts w:cstheme="minorHAnsi"/>
                <w:noProof/>
                <w:sz w:val="20"/>
                <w:szCs w:val="20"/>
              </w:rPr>
              <w:t>0204-0000-19-709-H04-T</w:t>
            </w:r>
          </w:p>
          <w:p w14:paraId="0B7B9499" w14:textId="77777777" w:rsidR="00FC4B01" w:rsidRPr="00E452D7" w:rsidRDefault="00FC4B01" w:rsidP="00BE0510">
            <w:pPr>
              <w:rPr>
                <w:rFonts w:cstheme="minorHAnsi"/>
                <w:sz w:val="20"/>
                <w:szCs w:val="20"/>
              </w:rPr>
            </w:pPr>
          </w:p>
          <w:p w14:paraId="1F006A74"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6E00B8CF"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2CBEC0C8"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Project Management: Basic Principles and Overview</w:t>
            </w:r>
          </w:p>
          <w:p w14:paraId="2CF67B92"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6EF4B63"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describes a health information technology project life cycle and key characteristics of  its team members.</w:t>
            </w:r>
          </w:p>
          <w:p w14:paraId="252BC30C"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E67209"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15B19279"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Define selected common project management terminology. </w:t>
            </w:r>
          </w:p>
          <w:p w14:paraId="584CDF35"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differences between a project, a Project Management Office (PMO), and a Project Portfolio Management (PPM).</w:t>
            </w:r>
          </w:p>
          <w:p w14:paraId="181BD763"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Identify the different phases of a project life cycle. </w:t>
            </w:r>
          </w:p>
          <w:p w14:paraId="7F22B05A"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differences of a project manager from a pharmacy operations manager.</w:t>
            </w:r>
          </w:p>
        </w:tc>
      </w:tr>
      <w:tr w:rsidR="00FC4B01" w:rsidRPr="00657AC9" w14:paraId="1549994E"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1E79DB4A"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43DE69FE" w14:textId="77777777" w:rsidR="00FC4B01" w:rsidRPr="00E452D7" w:rsidRDefault="00FC4B01" w:rsidP="00BE0510">
            <w:pPr>
              <w:rPr>
                <w:rFonts w:cstheme="minorHAnsi"/>
                <w:noProof/>
                <w:sz w:val="20"/>
                <w:szCs w:val="20"/>
              </w:rPr>
            </w:pPr>
            <w:r w:rsidRPr="00E452D7">
              <w:rPr>
                <w:rFonts w:cstheme="minorHAnsi"/>
                <w:noProof/>
                <w:sz w:val="20"/>
                <w:szCs w:val="20"/>
              </w:rPr>
              <w:t>0204-0000-19-710-H04-P</w:t>
            </w:r>
          </w:p>
          <w:p w14:paraId="46951362" w14:textId="77777777" w:rsidR="00FC4B01" w:rsidRPr="00E452D7" w:rsidRDefault="00FC4B01" w:rsidP="00BE0510">
            <w:pPr>
              <w:rPr>
                <w:rFonts w:cstheme="minorHAnsi"/>
                <w:sz w:val="20"/>
                <w:szCs w:val="20"/>
              </w:rPr>
            </w:pPr>
            <w:r w:rsidRPr="00E452D7">
              <w:rPr>
                <w:rFonts w:cstheme="minorHAnsi"/>
                <w:noProof/>
                <w:sz w:val="20"/>
                <w:szCs w:val="20"/>
              </w:rPr>
              <w:t>0204-0000-19-710-H04-T</w:t>
            </w:r>
          </w:p>
          <w:p w14:paraId="601575D5" w14:textId="77777777" w:rsidR="00FC4B01" w:rsidRPr="00E452D7" w:rsidRDefault="00FC4B01" w:rsidP="00BE0510">
            <w:pPr>
              <w:rPr>
                <w:rFonts w:cstheme="minorHAnsi"/>
                <w:sz w:val="20"/>
                <w:szCs w:val="20"/>
              </w:rPr>
            </w:pPr>
          </w:p>
          <w:p w14:paraId="3256676A"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37CA0ABA"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5D0A4468"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Project Management: Tools &amp; Techniques and Challenges</w:t>
            </w:r>
          </w:p>
          <w:p w14:paraId="6DEF2484"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A58DAE3"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challenges a health information technology project may encounter and the importance of managing and communicating with the key stakeholders of the project.</w:t>
            </w:r>
          </w:p>
          <w:p w14:paraId="0DD1DE8E"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753A7E1"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6F5C48B7"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potential project challenges encountered during a project’s life cycle.</w:t>
            </w:r>
          </w:p>
          <w:p w14:paraId="425E767D"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Explain how to use tools and technique to help the team understand the purpose of a project. </w:t>
            </w:r>
          </w:p>
          <w:p w14:paraId="3CF4635D"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three ways to keep key stakeholders informed of the status of a project. </w:t>
            </w:r>
          </w:p>
          <w:p w14:paraId="0694CB58"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Explain the interpersonal dimensions of project management: leadership, team dynamics, influencing and negotiating.</w:t>
            </w:r>
          </w:p>
        </w:tc>
      </w:tr>
      <w:tr w:rsidR="00FC4B01" w:rsidRPr="00657AC9" w14:paraId="342915E1"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38B10DD"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4912CBB8" w14:textId="77777777" w:rsidR="00FC4B01" w:rsidRPr="00E452D7" w:rsidRDefault="00FC4B01" w:rsidP="00BE0510">
            <w:pPr>
              <w:rPr>
                <w:rFonts w:cstheme="minorHAnsi"/>
                <w:noProof/>
                <w:sz w:val="20"/>
                <w:szCs w:val="20"/>
              </w:rPr>
            </w:pPr>
            <w:r w:rsidRPr="00E452D7">
              <w:rPr>
                <w:rFonts w:cstheme="minorHAnsi"/>
                <w:noProof/>
                <w:sz w:val="20"/>
                <w:szCs w:val="20"/>
              </w:rPr>
              <w:t>0204-0000-19-711-H04-P</w:t>
            </w:r>
          </w:p>
          <w:p w14:paraId="711E3F16" w14:textId="77777777" w:rsidR="00FC4B01" w:rsidRPr="00E452D7" w:rsidRDefault="00FC4B01" w:rsidP="00BE0510">
            <w:pPr>
              <w:rPr>
                <w:rFonts w:cstheme="minorHAnsi"/>
                <w:sz w:val="20"/>
                <w:szCs w:val="20"/>
              </w:rPr>
            </w:pPr>
            <w:r w:rsidRPr="00E452D7">
              <w:rPr>
                <w:rFonts w:cstheme="minorHAnsi"/>
                <w:noProof/>
                <w:sz w:val="20"/>
                <w:szCs w:val="20"/>
              </w:rPr>
              <w:t>0204-0000-19-711-H04-T</w:t>
            </w:r>
          </w:p>
          <w:p w14:paraId="306728C0" w14:textId="77777777" w:rsidR="00FC4B01" w:rsidRPr="00E452D7" w:rsidRDefault="00FC4B01" w:rsidP="00BE0510">
            <w:pPr>
              <w:rPr>
                <w:rFonts w:cstheme="minorHAnsi"/>
                <w:sz w:val="20"/>
                <w:szCs w:val="20"/>
              </w:rPr>
            </w:pPr>
          </w:p>
          <w:p w14:paraId="00932E09"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2959D268"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75E9B007"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CPOE and E-Prescribing: Keys to Success for Ordering Medications Electronically in Both the Inpatient and Ambulatory Environment</w:t>
            </w:r>
          </w:p>
          <w:p w14:paraId="2112F67E"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F86F7E4"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benefits of computerized provider order entry (CPOE) and how it needs to be  complementary to the clinician’s workflow.</w:t>
            </w:r>
          </w:p>
          <w:p w14:paraId="27E0E7E8"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2D6F57"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3C15686C"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potential benefits of computerized provider order entry (CPOE) over traditional paper based ordering workflows. </w:t>
            </w:r>
          </w:p>
          <w:p w14:paraId="1C53CEFA"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Explain key required components of medication orders. </w:t>
            </w:r>
          </w:p>
          <w:p w14:paraId="56381B32"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Identify risks, benefits, and appropriate methods and levels of clinical decision support (CDS) that can be utilized to guide medication order entry. </w:t>
            </w:r>
          </w:p>
          <w:p w14:paraId="417826DA"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important benchmarks to assist with monitoring the CPOE system. </w:t>
            </w:r>
          </w:p>
          <w:p w14:paraId="3977634B"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7AC9">
              <w:rPr>
                <w:rFonts w:cstheme="minorHAnsi"/>
                <w:noProof/>
                <w:sz w:val="20"/>
                <w:szCs w:val="20"/>
              </w:rPr>
              <w:t>Summarize e-prescribing functionality standards, wo</w:t>
            </w:r>
            <w:r>
              <w:rPr>
                <w:rFonts w:cstheme="minorHAnsi"/>
                <w:noProof/>
                <w:sz w:val="20"/>
                <w:szCs w:val="20"/>
              </w:rPr>
              <w:t>rkflows, and future potential.</w:t>
            </w:r>
          </w:p>
        </w:tc>
      </w:tr>
      <w:tr w:rsidR="00FC4B01" w:rsidRPr="00657AC9" w14:paraId="2FE07A55"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27392637"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567BDEC6" w14:textId="77777777" w:rsidR="00FC4B01" w:rsidRPr="00E452D7" w:rsidRDefault="00FC4B01" w:rsidP="00BE0510">
            <w:pPr>
              <w:rPr>
                <w:rFonts w:cstheme="minorHAnsi"/>
                <w:noProof/>
                <w:sz w:val="20"/>
                <w:szCs w:val="20"/>
              </w:rPr>
            </w:pPr>
            <w:r w:rsidRPr="00E452D7">
              <w:rPr>
                <w:rFonts w:cstheme="minorHAnsi"/>
                <w:noProof/>
                <w:sz w:val="20"/>
                <w:szCs w:val="20"/>
              </w:rPr>
              <w:t>0204-0000-19-712-H04-P</w:t>
            </w:r>
          </w:p>
          <w:p w14:paraId="691E471E" w14:textId="77777777" w:rsidR="00FC4B01" w:rsidRPr="00E452D7" w:rsidRDefault="00FC4B01" w:rsidP="00BE0510">
            <w:pPr>
              <w:rPr>
                <w:rFonts w:cstheme="minorHAnsi"/>
                <w:sz w:val="20"/>
                <w:szCs w:val="20"/>
              </w:rPr>
            </w:pPr>
            <w:r w:rsidRPr="00E452D7">
              <w:rPr>
                <w:rFonts w:cstheme="minorHAnsi"/>
                <w:noProof/>
                <w:sz w:val="20"/>
                <w:szCs w:val="20"/>
              </w:rPr>
              <w:t>0204-0000-19-712-H04-T</w:t>
            </w:r>
          </w:p>
          <w:p w14:paraId="499B2709" w14:textId="77777777" w:rsidR="00FC4B01" w:rsidRPr="00E452D7" w:rsidRDefault="00FC4B01" w:rsidP="00BE0510">
            <w:pPr>
              <w:rPr>
                <w:rFonts w:cstheme="minorHAnsi"/>
                <w:sz w:val="20"/>
                <w:szCs w:val="20"/>
              </w:rPr>
            </w:pPr>
          </w:p>
          <w:p w14:paraId="603555A4"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CE  Hours: </w:t>
            </w:r>
            <w:r w:rsidRPr="00E452D7">
              <w:rPr>
                <w:rFonts w:cstheme="minorHAnsi"/>
                <w:noProof/>
                <w:sz w:val="20"/>
                <w:szCs w:val="20"/>
              </w:rPr>
              <w:t xml:space="preserve">1.00 </w:t>
            </w:r>
          </w:p>
          <w:p w14:paraId="79235874"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5C055F36"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lastRenderedPageBreak/>
              <w:t xml:space="preserve">Title: </w:t>
            </w:r>
            <w:r w:rsidRPr="00657AC9">
              <w:rPr>
                <w:rFonts w:cstheme="minorHAnsi"/>
                <w:b/>
                <w:noProof/>
                <w:sz w:val="20"/>
                <w:szCs w:val="20"/>
              </w:rPr>
              <w:t>EMAR, BCMA, and Smart Pumps: The Last Lines of Defense Against Medication Errors</w:t>
            </w:r>
          </w:p>
          <w:p w14:paraId="55228B3C"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94456DD"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lastRenderedPageBreak/>
              <w:t>This activity discusses the workflow benefits and challenges associated with electronic medication administration records (EMAR), barcoded medication administration (BCMA), and smart pumps.</w:t>
            </w:r>
          </w:p>
          <w:p w14:paraId="3DC51C80"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E32787"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1E703565"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Review potential benefits of electronic medication administration records (EMAR) documentation over traditional paper based documentation workflows.</w:t>
            </w:r>
          </w:p>
          <w:p w14:paraId="51BD24E1"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basic EMAR functionality, and challenging workflows associated with EMAR documentation.</w:t>
            </w:r>
          </w:p>
          <w:p w14:paraId="603CA6A0"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Evaluate the impact of barcoded medication administration (BCMA) on EMAR workflow and medication safety.</w:t>
            </w:r>
          </w:p>
          <w:p w14:paraId="11D12EA1"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Identify benefits, limitations, and important features found in smart pump use.</w:t>
            </w:r>
          </w:p>
          <w:p w14:paraId="20F69C8C"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7AC9">
              <w:rPr>
                <w:rFonts w:cstheme="minorHAnsi"/>
                <w:noProof/>
                <w:sz w:val="20"/>
                <w:szCs w:val="20"/>
              </w:rPr>
              <w:t xml:space="preserve">List opportunities for CDS associated with the use of </w:t>
            </w:r>
            <w:r>
              <w:rPr>
                <w:rFonts w:cstheme="minorHAnsi"/>
                <w:noProof/>
                <w:sz w:val="20"/>
                <w:szCs w:val="20"/>
              </w:rPr>
              <w:t>EMARs, BCMA, and smart pumps.</w:t>
            </w:r>
          </w:p>
        </w:tc>
      </w:tr>
      <w:tr w:rsidR="00FC4B01" w:rsidRPr="00657AC9" w14:paraId="7AEAB289"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1C1CFB1"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134997B7" w14:textId="77777777" w:rsidR="00FC4B01" w:rsidRPr="00E452D7" w:rsidRDefault="00FC4B01" w:rsidP="00BE0510">
            <w:pPr>
              <w:rPr>
                <w:rFonts w:cstheme="minorHAnsi"/>
                <w:noProof/>
                <w:sz w:val="20"/>
                <w:szCs w:val="20"/>
              </w:rPr>
            </w:pPr>
            <w:r w:rsidRPr="00E452D7">
              <w:rPr>
                <w:rFonts w:cstheme="minorHAnsi"/>
                <w:noProof/>
                <w:sz w:val="20"/>
                <w:szCs w:val="20"/>
              </w:rPr>
              <w:t>0204-0000-19-713-H04-P</w:t>
            </w:r>
          </w:p>
          <w:p w14:paraId="094DF5DD" w14:textId="77777777" w:rsidR="00FC4B01" w:rsidRPr="00E452D7" w:rsidRDefault="00FC4B01" w:rsidP="00BE0510">
            <w:pPr>
              <w:rPr>
                <w:rFonts w:cstheme="minorHAnsi"/>
                <w:sz w:val="20"/>
                <w:szCs w:val="20"/>
              </w:rPr>
            </w:pPr>
            <w:r w:rsidRPr="00E452D7">
              <w:rPr>
                <w:rFonts w:cstheme="minorHAnsi"/>
                <w:noProof/>
                <w:sz w:val="20"/>
                <w:szCs w:val="20"/>
              </w:rPr>
              <w:t>0204-0000-19-713-H04-T</w:t>
            </w:r>
          </w:p>
          <w:p w14:paraId="0EDDE379" w14:textId="77777777" w:rsidR="00FC4B01" w:rsidRPr="00E452D7" w:rsidRDefault="00FC4B01" w:rsidP="00BE0510">
            <w:pPr>
              <w:rPr>
                <w:rFonts w:cstheme="minorHAnsi"/>
                <w:sz w:val="20"/>
                <w:szCs w:val="20"/>
              </w:rPr>
            </w:pPr>
          </w:p>
          <w:p w14:paraId="716C57AB"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1.50 </w:t>
            </w:r>
          </w:p>
          <w:p w14:paraId="646C3C98"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275D8EA1"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Managing Automation, Robotics and Technology within your Hospital</w:t>
            </w:r>
          </w:p>
          <w:p w14:paraId="4B35702F"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C1D8FAB"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describes the challenges and opportunities of implementing technology and automation in a pharmacy practice.</w:t>
            </w:r>
          </w:p>
          <w:p w14:paraId="751D6FBB"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544642"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0D18060E"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Review the history of technology and automation used in pharmacy practice.</w:t>
            </w:r>
          </w:p>
          <w:p w14:paraId="6DAD03C7"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four types of pharmacy distribution models.</w:t>
            </w:r>
          </w:p>
          <w:p w14:paraId="2176C814"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strategies for employing technology and automation. </w:t>
            </w:r>
          </w:p>
          <w:p w14:paraId="64E67890"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common types of technology and automation used in pharmacy practice.</w:t>
            </w:r>
          </w:p>
          <w:p w14:paraId="78AC0938"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Discuss the benefits and challenges with the use of technology and automation.</w:t>
            </w:r>
          </w:p>
        </w:tc>
      </w:tr>
      <w:tr w:rsidR="00FC4B01" w:rsidRPr="00657AC9" w14:paraId="3CDAE2EC"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18D02217"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03B88AA0" w14:textId="77777777" w:rsidR="00FC4B01" w:rsidRPr="00E452D7" w:rsidRDefault="00FC4B01" w:rsidP="00BE0510">
            <w:pPr>
              <w:rPr>
                <w:rFonts w:cstheme="minorHAnsi"/>
                <w:noProof/>
                <w:sz w:val="20"/>
                <w:szCs w:val="20"/>
              </w:rPr>
            </w:pPr>
            <w:r w:rsidRPr="00E452D7">
              <w:rPr>
                <w:rFonts w:cstheme="minorHAnsi"/>
                <w:noProof/>
                <w:sz w:val="20"/>
                <w:szCs w:val="20"/>
              </w:rPr>
              <w:t>0204-0000-19-714-H04-P</w:t>
            </w:r>
          </w:p>
          <w:p w14:paraId="59AACD6D" w14:textId="77777777" w:rsidR="00FC4B01" w:rsidRPr="00E452D7" w:rsidRDefault="00FC4B01" w:rsidP="00BE0510">
            <w:pPr>
              <w:rPr>
                <w:rFonts w:cstheme="minorHAnsi"/>
                <w:sz w:val="20"/>
                <w:szCs w:val="20"/>
              </w:rPr>
            </w:pPr>
            <w:r w:rsidRPr="00E452D7">
              <w:rPr>
                <w:rFonts w:cstheme="minorHAnsi"/>
                <w:noProof/>
                <w:sz w:val="20"/>
                <w:szCs w:val="20"/>
              </w:rPr>
              <w:t>0204-0000-19-714-H04-T</w:t>
            </w:r>
          </w:p>
          <w:p w14:paraId="0897BC5F" w14:textId="77777777" w:rsidR="00FC4B01" w:rsidRPr="00E452D7" w:rsidRDefault="00FC4B01" w:rsidP="00BE0510">
            <w:pPr>
              <w:rPr>
                <w:rFonts w:cstheme="minorHAnsi"/>
                <w:sz w:val="20"/>
                <w:szCs w:val="20"/>
              </w:rPr>
            </w:pPr>
          </w:p>
          <w:p w14:paraId="40223FF5"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1.25 </w:t>
            </w:r>
          </w:p>
          <w:p w14:paraId="7CFC83B9"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7E565BB8"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Optimizing Automation: Data, Safety, and Future Implications</w:t>
            </w:r>
          </w:p>
          <w:p w14:paraId="5209AA70"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7DC699F"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describes how technology can be implemented to improve efficiencies and safety, and the importance of developing a plan to maintain, optimize, and enhance the technology within a health care system.</w:t>
            </w:r>
          </w:p>
          <w:p w14:paraId="3DCCD7EC"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684466F"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4B8EF806"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the essential elements for selecting technology or automation for use in the health care system. </w:t>
            </w:r>
          </w:p>
          <w:p w14:paraId="46CDE701"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the safety, regulatory, and quality components for technology and automation.</w:t>
            </w:r>
          </w:p>
          <w:p w14:paraId="6423EF9F"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Identify the principles for effective management and oversight of technology to ensure its safe use. </w:t>
            </w:r>
          </w:p>
          <w:p w14:paraId="51AC93EE"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the data model and the reporting capabilities for technology and automation.</w:t>
            </w:r>
          </w:p>
          <w:p w14:paraId="64B40440"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Discuss the role of a vendor and the vendor relationship. </w:t>
            </w:r>
          </w:p>
          <w:p w14:paraId="6913EF94"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the future roles for pharmacy personnel with the adoption of technology and automation.</w:t>
            </w:r>
          </w:p>
        </w:tc>
      </w:tr>
      <w:tr w:rsidR="00FC4B01" w:rsidRPr="00657AC9" w14:paraId="3F8F3174"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4404FA0"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223B8970" w14:textId="77777777" w:rsidR="00FC4B01" w:rsidRPr="00E452D7" w:rsidRDefault="00FC4B01" w:rsidP="00BE0510">
            <w:pPr>
              <w:rPr>
                <w:rFonts w:cstheme="minorHAnsi"/>
                <w:sz w:val="20"/>
                <w:szCs w:val="20"/>
              </w:rPr>
            </w:pPr>
            <w:r w:rsidRPr="00E452D7">
              <w:rPr>
                <w:rFonts w:cstheme="minorHAnsi"/>
                <w:noProof/>
                <w:sz w:val="20"/>
                <w:szCs w:val="20"/>
              </w:rPr>
              <w:t>0204-0000-19-715-H04-P</w:t>
            </w:r>
            <w:r w:rsidRPr="00E452D7">
              <w:rPr>
                <w:rFonts w:cstheme="minorHAnsi"/>
                <w:noProof/>
                <w:sz w:val="20"/>
                <w:szCs w:val="20"/>
              </w:rPr>
              <w:br/>
              <w:t>0204-0000-19-715-H04-T</w:t>
            </w:r>
          </w:p>
          <w:p w14:paraId="61145F22" w14:textId="77777777" w:rsidR="00FC4B01" w:rsidRPr="00E452D7" w:rsidRDefault="00FC4B01" w:rsidP="00BE0510">
            <w:pPr>
              <w:rPr>
                <w:rFonts w:cstheme="minorHAnsi"/>
                <w:sz w:val="20"/>
                <w:szCs w:val="20"/>
              </w:rPr>
            </w:pPr>
          </w:p>
          <w:p w14:paraId="65928633"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41332D1E"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6356A286"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Production Support: Managing Requests and Resolving Incidents</w:t>
            </w:r>
          </w:p>
          <w:p w14:paraId="0DA5EB97"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4BAB77"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importance of efficient technology support by team members to optimize technology and ultimately improve acceptance from  all members of the healthcare team.</w:t>
            </w:r>
          </w:p>
          <w:p w14:paraId="3EFDC321"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833AD18"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61843EF8"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Match important testing types to specific testing purposes. </w:t>
            </w:r>
          </w:p>
          <w:p w14:paraId="29709459"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Summarize options for handling formulary preferred product changes. </w:t>
            </w:r>
          </w:p>
          <w:p w14:paraId="5EF7F585"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List the considerations when determining batch production times. </w:t>
            </w:r>
          </w:p>
          <w:p w14:paraId="6992CB53"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appropriate times to contact a customer during problem resolution.</w:t>
            </w:r>
          </w:p>
        </w:tc>
      </w:tr>
      <w:tr w:rsidR="00FC4B01" w:rsidRPr="00657AC9" w14:paraId="7EDBBEE7"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7369041B" w14:textId="77777777" w:rsidR="00FC4B01" w:rsidRPr="00E452D7" w:rsidRDefault="00FC4B01" w:rsidP="00BE0510">
            <w:pPr>
              <w:rPr>
                <w:rFonts w:cstheme="minorHAnsi"/>
                <w:sz w:val="20"/>
                <w:szCs w:val="20"/>
              </w:rPr>
            </w:pPr>
            <w:r w:rsidRPr="00E452D7">
              <w:rPr>
                <w:rFonts w:cstheme="minorHAnsi"/>
                <w:sz w:val="20"/>
                <w:szCs w:val="20"/>
              </w:rPr>
              <w:t>ACPE #:</w:t>
            </w:r>
          </w:p>
          <w:p w14:paraId="1ECF7F44" w14:textId="77777777" w:rsidR="00FC4B01" w:rsidRPr="00E452D7" w:rsidRDefault="00FC4B01" w:rsidP="00BE0510">
            <w:pPr>
              <w:rPr>
                <w:rFonts w:cstheme="minorHAnsi"/>
                <w:noProof/>
                <w:sz w:val="20"/>
                <w:szCs w:val="20"/>
              </w:rPr>
            </w:pPr>
            <w:r w:rsidRPr="00E452D7">
              <w:rPr>
                <w:rFonts w:cstheme="minorHAnsi"/>
                <w:noProof/>
                <w:sz w:val="20"/>
                <w:szCs w:val="20"/>
              </w:rPr>
              <w:t>0204-0000-19-716-H04-P</w:t>
            </w:r>
          </w:p>
          <w:p w14:paraId="19520622" w14:textId="77777777" w:rsidR="00FC4B01" w:rsidRPr="00E452D7" w:rsidRDefault="00FC4B01" w:rsidP="00BE0510">
            <w:pPr>
              <w:rPr>
                <w:rFonts w:cstheme="minorHAnsi"/>
                <w:sz w:val="20"/>
                <w:szCs w:val="20"/>
              </w:rPr>
            </w:pPr>
            <w:r w:rsidRPr="00E452D7">
              <w:rPr>
                <w:rFonts w:cstheme="minorHAnsi"/>
                <w:noProof/>
                <w:sz w:val="20"/>
                <w:szCs w:val="20"/>
              </w:rPr>
              <w:t>0204-0000-19-716-H04-T</w:t>
            </w:r>
          </w:p>
          <w:p w14:paraId="7AC20331" w14:textId="77777777" w:rsidR="00FC4B01" w:rsidRPr="00E452D7" w:rsidRDefault="00FC4B01" w:rsidP="00BE0510">
            <w:pPr>
              <w:rPr>
                <w:rFonts w:cstheme="minorHAnsi"/>
                <w:sz w:val="20"/>
                <w:szCs w:val="20"/>
              </w:rPr>
            </w:pPr>
          </w:p>
          <w:p w14:paraId="00015B87"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4F20ECBC"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3D26C5F6"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Keeping The Business Running: Financial and Compliance Concerns</w:t>
            </w:r>
          </w:p>
          <w:p w14:paraId="138531A8"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7CEB1DA"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discusses the  challenges and issues electronic databases have associated with medication billing and compliance.</w:t>
            </w:r>
          </w:p>
          <w:p w14:paraId="4F89DE66"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25BF99"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7E345AE5"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Calculate the difference between price and cost.</w:t>
            </w:r>
          </w:p>
          <w:p w14:paraId="39900F62"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List one advantage and one disadvantage of each charge capture point.</w:t>
            </w:r>
          </w:p>
          <w:p w14:paraId="66AAF6BE"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the role of HCPCS and J-Codes in medication billing.</w:t>
            </w:r>
          </w:p>
          <w:p w14:paraId="47C8D68D"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Recognize the challenges of having too much safety stock.</w:t>
            </w:r>
          </w:p>
        </w:tc>
      </w:tr>
      <w:tr w:rsidR="00FC4B01" w:rsidRPr="00657AC9" w14:paraId="74C28DB2"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37A265"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245DEDE9" w14:textId="77777777" w:rsidR="00FC4B01" w:rsidRPr="00E452D7" w:rsidRDefault="00FC4B01" w:rsidP="00BE0510">
            <w:pPr>
              <w:rPr>
                <w:rFonts w:cstheme="minorHAnsi"/>
                <w:noProof/>
                <w:sz w:val="20"/>
                <w:szCs w:val="20"/>
              </w:rPr>
            </w:pPr>
            <w:r w:rsidRPr="00E452D7">
              <w:rPr>
                <w:rFonts w:cstheme="minorHAnsi"/>
                <w:noProof/>
                <w:sz w:val="20"/>
                <w:szCs w:val="20"/>
              </w:rPr>
              <w:t>0204-0000-19-717-H04-P</w:t>
            </w:r>
          </w:p>
          <w:p w14:paraId="427CC8BB" w14:textId="77777777" w:rsidR="00FC4B01" w:rsidRPr="00E452D7" w:rsidRDefault="00FC4B01" w:rsidP="00BE0510">
            <w:pPr>
              <w:rPr>
                <w:rFonts w:cstheme="minorHAnsi"/>
                <w:sz w:val="20"/>
                <w:szCs w:val="20"/>
              </w:rPr>
            </w:pPr>
            <w:r w:rsidRPr="00E452D7">
              <w:rPr>
                <w:rFonts w:cstheme="minorHAnsi"/>
                <w:noProof/>
                <w:sz w:val="20"/>
                <w:szCs w:val="20"/>
              </w:rPr>
              <w:t>0204-0000-19-717-H04-T</w:t>
            </w:r>
          </w:p>
          <w:p w14:paraId="482D738B" w14:textId="77777777" w:rsidR="00FC4B01" w:rsidRPr="00E452D7" w:rsidRDefault="00FC4B01" w:rsidP="00BE0510">
            <w:pPr>
              <w:rPr>
                <w:rFonts w:cstheme="minorHAnsi"/>
                <w:sz w:val="20"/>
                <w:szCs w:val="20"/>
              </w:rPr>
            </w:pPr>
          </w:p>
          <w:p w14:paraId="12B66B86"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1.25 </w:t>
            </w:r>
          </w:p>
          <w:p w14:paraId="7B47A6DA"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06D8FBB9"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Smart Pump Integration</w:t>
            </w:r>
          </w:p>
          <w:p w14:paraId="4D3DABDE"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1F73E50"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describes how integrating smart pumps with  an electronic medical record can improve patient safety.</w:t>
            </w:r>
          </w:p>
          <w:p w14:paraId="151E54AA"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A2A9D1"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46598946"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Discuss clinical and operational considerations for implementing smart pump integration.</w:t>
            </w:r>
          </w:p>
          <w:p w14:paraId="73F40DCE"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Describe the safety benefits with integrating smart pumps and the electronic medical record.</w:t>
            </w:r>
          </w:p>
        </w:tc>
      </w:tr>
      <w:tr w:rsidR="00FC4B01" w:rsidRPr="00657AC9" w14:paraId="431F24E8"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66C2DB39" w14:textId="77777777" w:rsidR="00FC4B01" w:rsidRPr="00E452D7" w:rsidRDefault="00FC4B01" w:rsidP="00BE0510">
            <w:pPr>
              <w:rPr>
                <w:rFonts w:cstheme="minorHAnsi"/>
                <w:sz w:val="20"/>
                <w:szCs w:val="20"/>
              </w:rPr>
            </w:pPr>
            <w:r w:rsidRPr="00E452D7">
              <w:rPr>
                <w:rFonts w:cstheme="minorHAnsi"/>
                <w:sz w:val="20"/>
                <w:szCs w:val="20"/>
              </w:rPr>
              <w:t>ACPE #:</w:t>
            </w:r>
          </w:p>
          <w:p w14:paraId="5C6119C2" w14:textId="77777777" w:rsidR="00FC4B01" w:rsidRPr="00E452D7" w:rsidRDefault="00FC4B01" w:rsidP="00BE0510">
            <w:pPr>
              <w:rPr>
                <w:rFonts w:cstheme="minorHAnsi"/>
                <w:noProof/>
                <w:sz w:val="20"/>
                <w:szCs w:val="20"/>
              </w:rPr>
            </w:pPr>
            <w:r w:rsidRPr="00E452D7">
              <w:rPr>
                <w:rFonts w:cstheme="minorHAnsi"/>
                <w:noProof/>
                <w:sz w:val="20"/>
                <w:szCs w:val="20"/>
              </w:rPr>
              <w:t>0204-0000-19-718-H04-P</w:t>
            </w:r>
          </w:p>
          <w:p w14:paraId="14261194" w14:textId="77777777" w:rsidR="00FC4B01" w:rsidRPr="00E452D7" w:rsidRDefault="00FC4B01" w:rsidP="00BE0510">
            <w:pPr>
              <w:rPr>
                <w:rFonts w:cstheme="minorHAnsi"/>
                <w:sz w:val="20"/>
                <w:szCs w:val="20"/>
              </w:rPr>
            </w:pPr>
            <w:r w:rsidRPr="00E452D7">
              <w:rPr>
                <w:rFonts w:cstheme="minorHAnsi"/>
                <w:noProof/>
                <w:sz w:val="20"/>
                <w:szCs w:val="20"/>
              </w:rPr>
              <w:t>0204-0000-19-718-H04-T</w:t>
            </w:r>
          </w:p>
          <w:p w14:paraId="137D1609" w14:textId="77777777" w:rsidR="00FC4B01" w:rsidRPr="00E452D7" w:rsidRDefault="00FC4B01" w:rsidP="00BE0510">
            <w:pPr>
              <w:rPr>
                <w:rFonts w:cstheme="minorHAnsi"/>
                <w:sz w:val="20"/>
                <w:szCs w:val="20"/>
              </w:rPr>
            </w:pPr>
          </w:p>
          <w:p w14:paraId="40C324BF"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 0.75 </w:t>
            </w:r>
          </w:p>
          <w:p w14:paraId="1965862F"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66D987E6"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Handle with Care: Packaging Patient Transitions with Informatics</w:t>
            </w:r>
          </w:p>
          <w:p w14:paraId="423F5FB1"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446DAAD"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will describe common issues associated with transitions of care and effective informatics solutions.</w:t>
            </w:r>
          </w:p>
          <w:p w14:paraId="7D3FDC5C"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5F5BA7F"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0F006465"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Identify common issues with information transfer between different care settings.</w:t>
            </w:r>
          </w:p>
          <w:p w14:paraId="1D182A65"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Explain informatics solutions that integrate the processes of medication histories, reconciliation, and discharge communication.</w:t>
            </w:r>
          </w:p>
        </w:tc>
      </w:tr>
      <w:tr w:rsidR="00FC4B01" w:rsidRPr="00657AC9" w14:paraId="4C092515" w14:textId="77777777" w:rsidTr="00BE0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CD7A54F" w14:textId="77777777" w:rsidR="00FC4B01" w:rsidRPr="00E452D7" w:rsidRDefault="00FC4B01" w:rsidP="00BE0510">
            <w:pPr>
              <w:rPr>
                <w:rFonts w:cstheme="minorHAnsi"/>
                <w:sz w:val="20"/>
                <w:szCs w:val="20"/>
              </w:rPr>
            </w:pPr>
            <w:r w:rsidRPr="00E452D7">
              <w:rPr>
                <w:rFonts w:cstheme="minorHAnsi"/>
                <w:sz w:val="20"/>
                <w:szCs w:val="20"/>
              </w:rPr>
              <w:t xml:space="preserve">ACPE #: </w:t>
            </w:r>
          </w:p>
          <w:p w14:paraId="17ED970D" w14:textId="77777777" w:rsidR="00FC4B01" w:rsidRPr="00E452D7" w:rsidRDefault="00FC4B01" w:rsidP="00BE0510">
            <w:pPr>
              <w:rPr>
                <w:rFonts w:cstheme="minorHAnsi"/>
                <w:noProof/>
                <w:sz w:val="20"/>
                <w:szCs w:val="20"/>
              </w:rPr>
            </w:pPr>
            <w:r w:rsidRPr="00E452D7">
              <w:rPr>
                <w:rFonts w:cstheme="minorHAnsi"/>
                <w:noProof/>
                <w:sz w:val="20"/>
                <w:szCs w:val="20"/>
              </w:rPr>
              <w:t>0204-0000-19-719-H04-P</w:t>
            </w:r>
          </w:p>
          <w:p w14:paraId="10C88EEA" w14:textId="77777777" w:rsidR="00FC4B01" w:rsidRPr="00E452D7" w:rsidRDefault="00FC4B01" w:rsidP="00BE0510">
            <w:pPr>
              <w:rPr>
                <w:rFonts w:cstheme="minorHAnsi"/>
                <w:sz w:val="20"/>
                <w:szCs w:val="20"/>
              </w:rPr>
            </w:pPr>
            <w:r w:rsidRPr="00E452D7">
              <w:rPr>
                <w:rFonts w:cstheme="minorHAnsi"/>
                <w:noProof/>
                <w:sz w:val="20"/>
                <w:szCs w:val="20"/>
              </w:rPr>
              <w:t>0204-0000-19-719-H04-T</w:t>
            </w:r>
          </w:p>
          <w:p w14:paraId="791F5B88" w14:textId="77777777" w:rsidR="00FC4B01" w:rsidRPr="00E452D7" w:rsidRDefault="00FC4B01" w:rsidP="00BE0510">
            <w:pPr>
              <w:rPr>
                <w:rFonts w:cstheme="minorHAnsi"/>
                <w:sz w:val="20"/>
                <w:szCs w:val="20"/>
              </w:rPr>
            </w:pPr>
          </w:p>
          <w:p w14:paraId="430756E9"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CE  Hours: </w:t>
            </w:r>
            <w:r w:rsidRPr="00E452D7">
              <w:rPr>
                <w:rFonts w:cstheme="minorHAnsi"/>
                <w:noProof/>
                <w:sz w:val="20"/>
                <w:szCs w:val="20"/>
              </w:rPr>
              <w:t xml:space="preserve">1.00 </w:t>
            </w:r>
          </w:p>
          <w:p w14:paraId="0B9DEEB5"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44DB42DC"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noProof/>
                <w:sz w:val="20"/>
                <w:szCs w:val="20"/>
              </w:rPr>
            </w:pPr>
            <w:r w:rsidRPr="00657AC9">
              <w:rPr>
                <w:rFonts w:cstheme="minorHAnsi"/>
                <w:b/>
                <w:sz w:val="20"/>
                <w:szCs w:val="20"/>
              </w:rPr>
              <w:lastRenderedPageBreak/>
              <w:t xml:space="preserve">Title: </w:t>
            </w:r>
            <w:r w:rsidRPr="00657AC9">
              <w:rPr>
                <w:rFonts w:cstheme="minorHAnsi"/>
                <w:b/>
                <w:noProof/>
                <w:sz w:val="20"/>
                <w:szCs w:val="20"/>
              </w:rPr>
              <w:t>Informatics in Pediatrics</w:t>
            </w:r>
          </w:p>
          <w:p w14:paraId="2AA0D91A"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7B5727D" w14:textId="77777777" w:rsidR="00FC4B01"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This activity will discuss best practices relevant to informatics in pediatrics.</w:t>
            </w:r>
          </w:p>
          <w:p w14:paraId="06F62085" w14:textId="77777777" w:rsidR="00FC4B01" w:rsidRPr="00657AC9"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B4A5294" w14:textId="77777777" w:rsidR="00FC4B01" w:rsidRPr="00E452D7" w:rsidRDefault="00FC4B01" w:rsidP="00BE051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52D7">
              <w:rPr>
                <w:rFonts w:cstheme="minorHAnsi"/>
                <w:b/>
                <w:sz w:val="20"/>
                <w:szCs w:val="20"/>
              </w:rPr>
              <w:lastRenderedPageBreak/>
              <w:t xml:space="preserve">Learning Objectives: </w:t>
            </w:r>
          </w:p>
          <w:p w14:paraId="5D4EBD73"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Describe the fundamental clinical differences between pediatric and adult populations and its relevance to informatics practice. </w:t>
            </w:r>
          </w:p>
          <w:p w14:paraId="30C6BBC5" w14:textId="77777777" w:rsidR="00FC4B01" w:rsidRPr="00657AC9"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 xml:space="preserve">Identify best practices for utilization of smart pumps in a pediatric institution, including database design and maintenance. </w:t>
            </w:r>
          </w:p>
          <w:p w14:paraId="531E49FC" w14:textId="77777777" w:rsidR="00FC4B01" w:rsidRPr="000E289A" w:rsidRDefault="00FC4B01" w:rsidP="00BE0510">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57AC9">
              <w:rPr>
                <w:rFonts w:cstheme="minorHAnsi"/>
                <w:noProof/>
                <w:sz w:val="20"/>
                <w:szCs w:val="20"/>
              </w:rPr>
              <w:t>List challenges associated with BCMA in a pediatric population and strategies to maintain patient safety.</w:t>
            </w:r>
          </w:p>
        </w:tc>
      </w:tr>
      <w:tr w:rsidR="00FC4B01" w:rsidRPr="00657AC9" w14:paraId="195C0C3A" w14:textId="77777777" w:rsidTr="00BE0510">
        <w:tc>
          <w:tcPr>
            <w:cnfStyle w:val="001000000000" w:firstRow="0" w:lastRow="0" w:firstColumn="1" w:lastColumn="0" w:oddVBand="0" w:evenVBand="0" w:oddHBand="0" w:evenHBand="0" w:firstRowFirstColumn="0" w:firstRowLastColumn="0" w:lastRowFirstColumn="0" w:lastRowLastColumn="0"/>
            <w:tcW w:w="2785" w:type="dxa"/>
          </w:tcPr>
          <w:p w14:paraId="15E07CFC" w14:textId="77777777" w:rsidR="00FC4B01" w:rsidRPr="00E452D7" w:rsidRDefault="00FC4B01" w:rsidP="00BE0510">
            <w:pPr>
              <w:rPr>
                <w:rFonts w:cstheme="minorHAnsi"/>
                <w:sz w:val="20"/>
                <w:szCs w:val="20"/>
              </w:rPr>
            </w:pPr>
            <w:r w:rsidRPr="00E452D7">
              <w:rPr>
                <w:rFonts w:cstheme="minorHAnsi"/>
                <w:sz w:val="20"/>
                <w:szCs w:val="20"/>
              </w:rPr>
              <w:lastRenderedPageBreak/>
              <w:t xml:space="preserve">ACPE #: </w:t>
            </w:r>
          </w:p>
          <w:p w14:paraId="602787AB" w14:textId="77777777" w:rsidR="00FC4B01" w:rsidRPr="00E452D7" w:rsidRDefault="00FC4B01" w:rsidP="00BE0510">
            <w:pPr>
              <w:rPr>
                <w:rFonts w:cstheme="minorHAnsi"/>
                <w:noProof/>
                <w:sz w:val="20"/>
                <w:szCs w:val="20"/>
              </w:rPr>
            </w:pPr>
            <w:r w:rsidRPr="00E452D7">
              <w:rPr>
                <w:rFonts w:cstheme="minorHAnsi"/>
                <w:noProof/>
                <w:sz w:val="20"/>
                <w:szCs w:val="20"/>
              </w:rPr>
              <w:t>0204-0000-19-720-H04-P</w:t>
            </w:r>
          </w:p>
          <w:p w14:paraId="678C86D5" w14:textId="77777777" w:rsidR="00FC4B01" w:rsidRPr="00E452D7" w:rsidRDefault="00FC4B01" w:rsidP="00BE0510">
            <w:pPr>
              <w:rPr>
                <w:rFonts w:cstheme="minorHAnsi"/>
                <w:sz w:val="20"/>
                <w:szCs w:val="20"/>
              </w:rPr>
            </w:pPr>
            <w:r w:rsidRPr="00E452D7">
              <w:rPr>
                <w:rFonts w:cstheme="minorHAnsi"/>
                <w:noProof/>
                <w:sz w:val="20"/>
                <w:szCs w:val="20"/>
              </w:rPr>
              <w:t>0204-0000-19-720-H04-T</w:t>
            </w:r>
          </w:p>
          <w:p w14:paraId="151D7FCF" w14:textId="77777777" w:rsidR="00FC4B01" w:rsidRPr="00E452D7" w:rsidRDefault="00FC4B01" w:rsidP="00BE0510">
            <w:pPr>
              <w:rPr>
                <w:rFonts w:cstheme="minorHAnsi"/>
                <w:sz w:val="20"/>
                <w:szCs w:val="20"/>
              </w:rPr>
            </w:pPr>
          </w:p>
          <w:p w14:paraId="27BCE74A" w14:textId="77777777" w:rsidR="00FC4B01" w:rsidRPr="00E452D7" w:rsidRDefault="00FC4B01" w:rsidP="00BE0510">
            <w:pPr>
              <w:rPr>
                <w:rFonts w:cstheme="minorHAnsi"/>
                <w:sz w:val="20"/>
                <w:szCs w:val="20"/>
              </w:rPr>
            </w:pPr>
            <w:r w:rsidRPr="00E452D7">
              <w:rPr>
                <w:rFonts w:cstheme="minorHAnsi"/>
                <w:sz w:val="20"/>
                <w:szCs w:val="20"/>
              </w:rPr>
              <w:t xml:space="preserve">CE  Hours: </w:t>
            </w:r>
            <w:r w:rsidRPr="00E452D7">
              <w:rPr>
                <w:rFonts w:cstheme="minorHAnsi"/>
                <w:noProof/>
                <w:sz w:val="20"/>
                <w:szCs w:val="20"/>
              </w:rPr>
              <w:t xml:space="preserve">1.00 </w:t>
            </w:r>
          </w:p>
          <w:p w14:paraId="1501D97A" w14:textId="77777777" w:rsidR="00FC4B01" w:rsidRPr="00E452D7" w:rsidRDefault="00FC4B01" w:rsidP="00BE0510">
            <w:pPr>
              <w:rPr>
                <w:rFonts w:cstheme="minorHAnsi"/>
                <w:sz w:val="20"/>
                <w:szCs w:val="20"/>
              </w:rPr>
            </w:pPr>
            <w:r w:rsidRPr="00E452D7">
              <w:rPr>
                <w:rFonts w:cstheme="minorHAnsi"/>
                <w:sz w:val="20"/>
                <w:szCs w:val="20"/>
              </w:rPr>
              <w:t xml:space="preserve">Activity Type: </w:t>
            </w:r>
            <w:r w:rsidRPr="00E452D7">
              <w:rPr>
                <w:rFonts w:cstheme="minorHAnsi"/>
                <w:noProof/>
                <w:sz w:val="20"/>
                <w:szCs w:val="20"/>
              </w:rPr>
              <w:t>Knowledge</w:t>
            </w:r>
          </w:p>
        </w:tc>
        <w:tc>
          <w:tcPr>
            <w:tcW w:w="6565" w:type="dxa"/>
          </w:tcPr>
          <w:p w14:paraId="0300DDC3"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noProof/>
                <w:sz w:val="20"/>
                <w:szCs w:val="20"/>
              </w:rPr>
            </w:pPr>
            <w:r w:rsidRPr="00657AC9">
              <w:rPr>
                <w:rFonts w:cstheme="minorHAnsi"/>
                <w:b/>
                <w:sz w:val="20"/>
                <w:szCs w:val="20"/>
              </w:rPr>
              <w:t xml:space="preserve">Title: </w:t>
            </w:r>
            <w:r w:rsidRPr="00657AC9">
              <w:rPr>
                <w:rFonts w:cstheme="minorHAnsi"/>
                <w:b/>
                <w:noProof/>
                <w:sz w:val="20"/>
                <w:szCs w:val="20"/>
              </w:rPr>
              <w:t>An Introduction to Blockchain Technology for Healthcare</w:t>
            </w:r>
          </w:p>
          <w:p w14:paraId="53483D68"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568A823" w14:textId="77777777" w:rsidR="00FC4B01"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This activity will describe blockchain technology and how it can be used in healthcare.</w:t>
            </w:r>
          </w:p>
          <w:p w14:paraId="6B06F9AA" w14:textId="77777777" w:rsidR="00FC4B01" w:rsidRPr="00657AC9"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A4DC62" w14:textId="77777777" w:rsidR="00FC4B01" w:rsidRPr="00E452D7" w:rsidRDefault="00FC4B01" w:rsidP="00BE05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52D7">
              <w:rPr>
                <w:rFonts w:cstheme="minorHAnsi"/>
                <w:b/>
                <w:sz w:val="20"/>
                <w:szCs w:val="20"/>
              </w:rPr>
              <w:t xml:space="preserve">Learning Objectives: </w:t>
            </w:r>
          </w:p>
          <w:p w14:paraId="20A74530"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Describe blockchain technology.</w:t>
            </w:r>
          </w:p>
          <w:p w14:paraId="4C161502" w14:textId="77777777" w:rsidR="00FC4B01" w:rsidRPr="00657AC9"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Discuss current blockchain applications in healthcare.</w:t>
            </w:r>
          </w:p>
          <w:p w14:paraId="0630CE03" w14:textId="77777777" w:rsidR="00FC4B01" w:rsidRPr="000E289A" w:rsidRDefault="00FC4B01" w:rsidP="00BE051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57AC9">
              <w:rPr>
                <w:rFonts w:cstheme="minorHAnsi"/>
                <w:noProof/>
                <w:sz w:val="20"/>
                <w:szCs w:val="20"/>
              </w:rPr>
              <w:t>Identify potential roles and risks with blockchain in pharmacy.</w:t>
            </w:r>
          </w:p>
        </w:tc>
      </w:tr>
    </w:tbl>
    <w:p w14:paraId="70E11734" w14:textId="77777777" w:rsidR="00FC4B01" w:rsidRDefault="00FC4B01" w:rsidP="00A81CB3">
      <w:pPr>
        <w:pStyle w:val="Heading1"/>
        <w:spacing w:before="171"/>
        <w:ind w:left="0"/>
        <w:rPr>
          <w:b w:val="0"/>
          <w:color w:val="000099"/>
          <w:spacing w:val="-1"/>
        </w:rPr>
      </w:pPr>
    </w:p>
    <w:p w14:paraId="1631D7EB" w14:textId="77777777" w:rsidR="00B67DB1" w:rsidRDefault="00B67DB1">
      <w:pPr>
        <w:rPr>
          <w:b/>
          <w:color w:val="000099"/>
          <w:sz w:val="24"/>
        </w:rPr>
      </w:pPr>
      <w:r>
        <w:rPr>
          <w:b/>
          <w:color w:val="000099"/>
          <w:sz w:val="24"/>
        </w:rPr>
        <w:br w:type="page"/>
      </w:r>
    </w:p>
    <w:p w14:paraId="1BEBACC1" w14:textId="3A0613C9" w:rsidR="00886B7B" w:rsidRDefault="00886B7B" w:rsidP="002C0A14">
      <w:pPr>
        <w:pBdr>
          <w:bottom w:val="single" w:sz="6" w:space="1" w:color="auto"/>
        </w:pBdr>
        <w:rPr>
          <w:b/>
          <w:color w:val="000099"/>
          <w:sz w:val="24"/>
        </w:rPr>
      </w:pPr>
      <w:r w:rsidRPr="00935DD9">
        <w:rPr>
          <w:b/>
          <w:color w:val="000099"/>
          <w:sz w:val="24"/>
        </w:rPr>
        <w:lastRenderedPageBreak/>
        <w:t>Faculty</w:t>
      </w:r>
      <w:r>
        <w:rPr>
          <w:b/>
          <w:color w:val="000099"/>
          <w:sz w:val="24"/>
        </w:rPr>
        <w:t xml:space="preserve"> Information</w:t>
      </w:r>
    </w:p>
    <w:p w14:paraId="1BEBACC2" w14:textId="72164FA0" w:rsidR="00886B7B" w:rsidRPr="00487946" w:rsidRDefault="00886B7B" w:rsidP="00487946">
      <w:pPr>
        <w:rPr>
          <w:rFonts w:eastAsia="Times New Roman" w:cs="Times New Roman"/>
          <w:bCs/>
          <w:sz w:val="20"/>
          <w:szCs w:val="20"/>
        </w:rPr>
      </w:pPr>
    </w:p>
    <w:p w14:paraId="3162B2B8" w14:textId="77777777" w:rsidR="00487946" w:rsidRDefault="00487946" w:rsidP="00487946">
      <w:pPr>
        <w:rPr>
          <w:rFonts w:cstheme="minorHAnsi"/>
          <w:b/>
        </w:rPr>
        <w:sectPr w:rsidR="00487946" w:rsidSect="005762DC">
          <w:headerReference w:type="default" r:id="rId12"/>
          <w:footerReference w:type="default" r:id="rId13"/>
          <w:pgSz w:w="12240" w:h="15840"/>
          <w:pgMar w:top="1440" w:right="1440" w:bottom="1440" w:left="1440" w:header="720" w:footer="432" w:gutter="0"/>
          <w:cols w:space="720"/>
          <w:docGrid w:linePitch="360"/>
        </w:sectPr>
      </w:pPr>
    </w:p>
    <w:p w14:paraId="268478E1" w14:textId="6B9AEC28" w:rsidR="00487946" w:rsidRPr="006A309C" w:rsidRDefault="00487946" w:rsidP="00487946">
      <w:pPr>
        <w:rPr>
          <w:rFonts w:cstheme="minorHAnsi"/>
          <w:b/>
        </w:rPr>
      </w:pPr>
      <w:r w:rsidRPr="006A309C">
        <w:rPr>
          <w:rFonts w:cstheme="minorHAnsi"/>
          <w:b/>
        </w:rPr>
        <w:t xml:space="preserve">Mark Baumgart, </w:t>
      </w:r>
      <w:proofErr w:type="gramStart"/>
      <w:r w:rsidRPr="006A309C">
        <w:rPr>
          <w:rFonts w:cstheme="minorHAnsi"/>
          <w:b/>
        </w:rPr>
        <w:t>R.Ph.,</w:t>
      </w:r>
      <w:proofErr w:type="gramEnd"/>
      <w:r w:rsidRPr="006A309C">
        <w:rPr>
          <w:rFonts w:cstheme="minorHAnsi"/>
          <w:b/>
        </w:rPr>
        <w:t xml:space="preserve"> Pharm.D.</w:t>
      </w:r>
    </w:p>
    <w:p w14:paraId="431E24DB" w14:textId="77777777" w:rsidR="00487946" w:rsidRPr="006A309C" w:rsidRDefault="00487946" w:rsidP="00487946">
      <w:pPr>
        <w:rPr>
          <w:rFonts w:cstheme="minorHAnsi"/>
        </w:rPr>
      </w:pPr>
      <w:r w:rsidRPr="006A309C">
        <w:rPr>
          <w:rFonts w:cstheme="minorHAnsi"/>
        </w:rPr>
        <w:t>Content Editor, Clinical Drug Information</w:t>
      </w:r>
    </w:p>
    <w:p w14:paraId="7678CC95" w14:textId="77777777" w:rsidR="00487946" w:rsidRPr="006A309C" w:rsidRDefault="00487946" w:rsidP="00487946">
      <w:pPr>
        <w:rPr>
          <w:rFonts w:cstheme="minorHAnsi"/>
        </w:rPr>
      </w:pPr>
      <w:r w:rsidRPr="006A309C">
        <w:rPr>
          <w:rFonts w:cstheme="minorHAnsi"/>
        </w:rPr>
        <w:t>Wolters Kluwer Health</w:t>
      </w:r>
    </w:p>
    <w:p w14:paraId="134D66F8" w14:textId="77777777" w:rsidR="00487946" w:rsidRPr="006A309C" w:rsidRDefault="00487946" w:rsidP="00487946">
      <w:pPr>
        <w:rPr>
          <w:rFonts w:cstheme="minorHAnsi"/>
        </w:rPr>
      </w:pPr>
      <w:r w:rsidRPr="006A309C">
        <w:rPr>
          <w:rFonts w:cstheme="minorHAnsi"/>
        </w:rPr>
        <w:t>Indianapolis, Indiana</w:t>
      </w:r>
    </w:p>
    <w:p w14:paraId="1B73EEDE" w14:textId="77777777" w:rsidR="00487946" w:rsidRPr="006A309C" w:rsidRDefault="00487946" w:rsidP="00487946">
      <w:pPr>
        <w:rPr>
          <w:rFonts w:cstheme="minorHAnsi"/>
        </w:rPr>
      </w:pPr>
    </w:p>
    <w:p w14:paraId="499F8C05" w14:textId="5A094B80" w:rsidR="00487946" w:rsidRPr="006A309C" w:rsidRDefault="00487946" w:rsidP="00487946">
      <w:pPr>
        <w:rPr>
          <w:rFonts w:cstheme="minorHAnsi"/>
          <w:b/>
        </w:rPr>
      </w:pPr>
      <w:r w:rsidRPr="006A309C">
        <w:rPr>
          <w:rFonts w:cstheme="minorHAnsi"/>
          <w:b/>
        </w:rPr>
        <w:t>Sylvia Belford</w:t>
      </w:r>
      <w:r w:rsidR="009834C5">
        <w:rPr>
          <w:rFonts w:cstheme="minorHAnsi"/>
          <w:b/>
        </w:rPr>
        <w:t xml:space="preserve">, </w:t>
      </w:r>
      <w:proofErr w:type="gramStart"/>
      <w:r w:rsidR="009834C5">
        <w:rPr>
          <w:rFonts w:cstheme="minorHAnsi"/>
          <w:b/>
        </w:rPr>
        <w:t>Pharm.</w:t>
      </w:r>
      <w:r w:rsidRPr="006A309C">
        <w:rPr>
          <w:rFonts w:cstheme="minorHAnsi"/>
          <w:b/>
        </w:rPr>
        <w:t>D.,</w:t>
      </w:r>
      <w:proofErr w:type="gramEnd"/>
      <w:r w:rsidRPr="006A309C">
        <w:rPr>
          <w:rFonts w:cstheme="minorHAnsi"/>
          <w:b/>
        </w:rPr>
        <w:t xml:space="preserve"> M.S., CPHIMS, FASHP</w:t>
      </w:r>
    </w:p>
    <w:p w14:paraId="08CB7FB3" w14:textId="77777777" w:rsidR="00487946" w:rsidRPr="006A309C" w:rsidRDefault="00487946" w:rsidP="00487946">
      <w:pPr>
        <w:rPr>
          <w:rFonts w:cstheme="minorHAnsi"/>
        </w:rPr>
      </w:pPr>
      <w:r w:rsidRPr="006A309C">
        <w:rPr>
          <w:rFonts w:cstheme="minorHAnsi"/>
        </w:rPr>
        <w:t>Operations Administrator</w:t>
      </w:r>
    </w:p>
    <w:p w14:paraId="01EEAE61" w14:textId="77777777" w:rsidR="00487946" w:rsidRPr="006A309C" w:rsidRDefault="00487946" w:rsidP="00487946">
      <w:pPr>
        <w:rPr>
          <w:rFonts w:cstheme="minorHAnsi"/>
        </w:rPr>
      </w:pPr>
      <w:r w:rsidRPr="006A309C">
        <w:rPr>
          <w:rFonts w:cstheme="minorHAnsi"/>
        </w:rPr>
        <w:t>Mayo Clinic</w:t>
      </w:r>
    </w:p>
    <w:p w14:paraId="3CA46321" w14:textId="77777777" w:rsidR="00487946" w:rsidRPr="006A309C" w:rsidRDefault="00487946" w:rsidP="00487946">
      <w:pPr>
        <w:rPr>
          <w:rFonts w:cstheme="minorHAnsi"/>
        </w:rPr>
      </w:pPr>
      <w:r w:rsidRPr="006A309C">
        <w:rPr>
          <w:rFonts w:cstheme="minorHAnsi"/>
        </w:rPr>
        <w:t xml:space="preserve">Rochester, </w:t>
      </w:r>
      <w:r w:rsidRPr="006A309C">
        <w:rPr>
          <w:rFonts w:cstheme="minorHAnsi"/>
          <w:shd w:val="clear" w:color="auto" w:fill="FFFFFF"/>
        </w:rPr>
        <w:t>Minnesota</w:t>
      </w:r>
    </w:p>
    <w:p w14:paraId="097BC30F" w14:textId="77777777" w:rsidR="00487946" w:rsidRPr="006A309C" w:rsidRDefault="00487946" w:rsidP="00487946">
      <w:pPr>
        <w:rPr>
          <w:rFonts w:cstheme="minorHAnsi"/>
        </w:rPr>
      </w:pPr>
    </w:p>
    <w:p w14:paraId="6BF6C74D" w14:textId="1426E160" w:rsidR="00487946" w:rsidRPr="006A309C" w:rsidRDefault="00487946" w:rsidP="00487946">
      <w:pPr>
        <w:rPr>
          <w:rFonts w:cstheme="minorHAnsi"/>
          <w:b/>
        </w:rPr>
      </w:pPr>
      <w:r w:rsidRPr="006A309C">
        <w:rPr>
          <w:rFonts w:cstheme="minorHAnsi"/>
          <w:b/>
        </w:rPr>
        <w:t>Beth Breeden</w:t>
      </w:r>
      <w:r w:rsidR="009834C5">
        <w:rPr>
          <w:rFonts w:cstheme="minorHAnsi"/>
          <w:b/>
        </w:rPr>
        <w:t xml:space="preserve">, </w:t>
      </w:r>
      <w:r w:rsidRPr="006A309C">
        <w:rPr>
          <w:rFonts w:cstheme="minorHAnsi"/>
          <w:b/>
        </w:rPr>
        <w:t>D.Ph., M.S., CPHIMS</w:t>
      </w:r>
    </w:p>
    <w:p w14:paraId="7548BF4B" w14:textId="77777777" w:rsidR="00487946" w:rsidRPr="006A309C" w:rsidRDefault="00487946" w:rsidP="00487946">
      <w:pPr>
        <w:rPr>
          <w:rFonts w:cstheme="minorHAnsi"/>
        </w:rPr>
      </w:pPr>
      <w:r w:rsidRPr="006A309C">
        <w:rPr>
          <w:rFonts w:cstheme="minorHAnsi"/>
        </w:rPr>
        <w:t>Associate Professor, Director of Graduate Studies in Health Care Informatics</w:t>
      </w:r>
    </w:p>
    <w:p w14:paraId="02DF96DD" w14:textId="77777777" w:rsidR="00487946" w:rsidRPr="006A309C" w:rsidRDefault="00487946" w:rsidP="00487946">
      <w:pPr>
        <w:rPr>
          <w:rFonts w:cstheme="minorHAnsi"/>
        </w:rPr>
      </w:pPr>
      <w:r w:rsidRPr="006A309C">
        <w:rPr>
          <w:rFonts w:cstheme="minorHAnsi"/>
        </w:rPr>
        <w:t>Lipscomb University, College of Pharmacy &amp; Health Sciences</w:t>
      </w:r>
    </w:p>
    <w:p w14:paraId="56AB3E14" w14:textId="77777777" w:rsidR="00487946" w:rsidRPr="006A309C" w:rsidRDefault="00487946" w:rsidP="00487946">
      <w:pPr>
        <w:rPr>
          <w:rFonts w:cstheme="minorHAnsi"/>
        </w:rPr>
      </w:pPr>
      <w:r w:rsidRPr="006A309C">
        <w:rPr>
          <w:rFonts w:cstheme="minorHAnsi"/>
        </w:rPr>
        <w:t>Nashville, Tennessee</w:t>
      </w:r>
    </w:p>
    <w:p w14:paraId="02795C0A" w14:textId="77777777" w:rsidR="00487946" w:rsidRPr="006A309C" w:rsidRDefault="00487946" w:rsidP="00487946">
      <w:pPr>
        <w:rPr>
          <w:rFonts w:cstheme="minorHAnsi"/>
        </w:rPr>
      </w:pPr>
    </w:p>
    <w:p w14:paraId="04CC9CCA" w14:textId="77777777" w:rsidR="00487946" w:rsidRPr="006A309C" w:rsidRDefault="00487946" w:rsidP="00487946">
      <w:pPr>
        <w:rPr>
          <w:rFonts w:cstheme="minorHAnsi"/>
          <w:b/>
        </w:rPr>
      </w:pPr>
      <w:r w:rsidRPr="006A309C">
        <w:rPr>
          <w:rFonts w:cstheme="minorHAnsi"/>
          <w:b/>
        </w:rPr>
        <w:t xml:space="preserve">Michael J. Brownlee, </w:t>
      </w:r>
      <w:proofErr w:type="gramStart"/>
      <w:r w:rsidRPr="006A309C">
        <w:rPr>
          <w:rFonts w:cstheme="minorHAnsi"/>
          <w:b/>
        </w:rPr>
        <w:t>Pharm.D.,</w:t>
      </w:r>
      <w:proofErr w:type="gramEnd"/>
      <w:r w:rsidRPr="006A309C">
        <w:rPr>
          <w:rFonts w:cstheme="minorHAnsi"/>
          <w:b/>
        </w:rPr>
        <w:t xml:space="preserve"> M.S., FASHP</w:t>
      </w:r>
    </w:p>
    <w:p w14:paraId="38A7AADB" w14:textId="77777777" w:rsidR="00487946" w:rsidRPr="006A309C" w:rsidRDefault="00487946" w:rsidP="00487946">
      <w:pPr>
        <w:rPr>
          <w:rFonts w:cstheme="minorHAnsi"/>
        </w:rPr>
      </w:pPr>
      <w:r w:rsidRPr="006A309C">
        <w:rPr>
          <w:rFonts w:cstheme="minorHAnsi"/>
        </w:rPr>
        <w:t>Chief Pharmacy Officer</w:t>
      </w:r>
    </w:p>
    <w:p w14:paraId="13526A3F" w14:textId="77777777" w:rsidR="00487946" w:rsidRPr="006A309C" w:rsidRDefault="00487946" w:rsidP="00487946">
      <w:pPr>
        <w:rPr>
          <w:rFonts w:cstheme="minorHAnsi"/>
        </w:rPr>
      </w:pPr>
      <w:r w:rsidRPr="006A309C">
        <w:rPr>
          <w:rFonts w:cstheme="minorHAnsi"/>
        </w:rPr>
        <w:t>University of Iowa Health Care</w:t>
      </w:r>
    </w:p>
    <w:p w14:paraId="5BC29D25" w14:textId="3AE9D9B8" w:rsidR="00487946" w:rsidRPr="006A309C" w:rsidRDefault="00487946" w:rsidP="00487946">
      <w:pPr>
        <w:rPr>
          <w:rFonts w:cstheme="minorHAnsi"/>
        </w:rPr>
      </w:pPr>
      <w:r w:rsidRPr="006A309C">
        <w:rPr>
          <w:rFonts w:cstheme="minorHAnsi"/>
        </w:rPr>
        <w:t>Clinical Associate Professor and Associate Dean</w:t>
      </w:r>
    </w:p>
    <w:p w14:paraId="54137F5D" w14:textId="77777777" w:rsidR="00487946" w:rsidRPr="006A309C" w:rsidRDefault="00487946" w:rsidP="00487946">
      <w:pPr>
        <w:rPr>
          <w:rFonts w:cstheme="minorHAnsi"/>
        </w:rPr>
      </w:pPr>
      <w:r w:rsidRPr="006A309C">
        <w:rPr>
          <w:rFonts w:cstheme="minorHAnsi"/>
        </w:rPr>
        <w:t>University of Iowa College of Pharmacy</w:t>
      </w:r>
    </w:p>
    <w:p w14:paraId="0B09F458" w14:textId="77777777" w:rsidR="00487946" w:rsidRPr="006A309C" w:rsidRDefault="00487946" w:rsidP="00487946">
      <w:pPr>
        <w:rPr>
          <w:rFonts w:cstheme="minorHAnsi"/>
          <w:color w:val="222222"/>
          <w:shd w:val="clear" w:color="auto" w:fill="FFFFFF"/>
        </w:rPr>
      </w:pPr>
      <w:r w:rsidRPr="006A309C">
        <w:rPr>
          <w:rFonts w:cstheme="minorHAnsi"/>
          <w:color w:val="222222"/>
          <w:shd w:val="clear" w:color="auto" w:fill="FFFFFF"/>
        </w:rPr>
        <w:t>Iowa City, Iowa</w:t>
      </w:r>
    </w:p>
    <w:p w14:paraId="17EF9A7B" w14:textId="77777777" w:rsidR="00487946" w:rsidRPr="006A309C" w:rsidRDefault="00487946" w:rsidP="00487946">
      <w:pPr>
        <w:rPr>
          <w:rFonts w:cstheme="minorHAnsi"/>
          <w:color w:val="222222"/>
          <w:shd w:val="clear" w:color="auto" w:fill="FFFFFF"/>
        </w:rPr>
      </w:pPr>
    </w:p>
    <w:p w14:paraId="5E06113C" w14:textId="77777777" w:rsidR="00487946" w:rsidRPr="006A309C" w:rsidRDefault="00487946" w:rsidP="00487946">
      <w:pPr>
        <w:rPr>
          <w:rFonts w:cstheme="minorHAnsi"/>
          <w:b/>
        </w:rPr>
      </w:pPr>
      <w:r w:rsidRPr="006A309C">
        <w:rPr>
          <w:rFonts w:cstheme="minorHAnsi"/>
          <w:b/>
        </w:rPr>
        <w:t>Bruce W. Chaffee, Pharm.D.</w:t>
      </w:r>
    </w:p>
    <w:p w14:paraId="30598455" w14:textId="28487478" w:rsidR="00487946" w:rsidRPr="006A309C" w:rsidRDefault="00487946" w:rsidP="00487946">
      <w:pPr>
        <w:rPr>
          <w:rFonts w:cstheme="minorHAnsi"/>
        </w:rPr>
      </w:pPr>
      <w:r w:rsidRPr="006A309C">
        <w:rPr>
          <w:rFonts w:cstheme="minorHAnsi"/>
        </w:rPr>
        <w:t>Assistant Director, Pharmacy Analytics, Quality, Regulatory,</w:t>
      </w:r>
      <w:r w:rsidR="000E6735">
        <w:rPr>
          <w:rFonts w:cstheme="minorHAnsi"/>
        </w:rPr>
        <w:t xml:space="preserve"> </w:t>
      </w:r>
      <w:r w:rsidRPr="006A309C">
        <w:rPr>
          <w:rFonts w:cstheme="minorHAnsi"/>
        </w:rPr>
        <w:t>&amp; Safety and Adjunct Clinical Professor of Pharmacy</w:t>
      </w:r>
    </w:p>
    <w:p w14:paraId="7536707D" w14:textId="77777777" w:rsidR="00487946" w:rsidRPr="006A309C" w:rsidRDefault="00487946" w:rsidP="00487946">
      <w:pPr>
        <w:rPr>
          <w:rFonts w:cstheme="minorHAnsi"/>
        </w:rPr>
      </w:pPr>
      <w:r w:rsidRPr="006A309C">
        <w:rPr>
          <w:rFonts w:cstheme="minorHAnsi"/>
        </w:rPr>
        <w:t>Michigan Medicine &amp; University of Michigan College of Pharmacy</w:t>
      </w:r>
    </w:p>
    <w:p w14:paraId="448673C8" w14:textId="77777777" w:rsidR="00487946" w:rsidRPr="006A309C" w:rsidRDefault="00487946" w:rsidP="00487946">
      <w:pPr>
        <w:rPr>
          <w:rFonts w:cstheme="minorHAnsi"/>
        </w:rPr>
      </w:pPr>
      <w:r w:rsidRPr="006A309C">
        <w:rPr>
          <w:rFonts w:cstheme="minorHAnsi"/>
        </w:rPr>
        <w:t>Ann Arbor, Michigan</w:t>
      </w:r>
    </w:p>
    <w:p w14:paraId="7514899C" w14:textId="77777777" w:rsidR="00487946" w:rsidRPr="006A309C" w:rsidRDefault="00487946" w:rsidP="00487946">
      <w:pPr>
        <w:rPr>
          <w:rFonts w:cstheme="minorHAnsi"/>
          <w:b/>
        </w:rPr>
      </w:pPr>
    </w:p>
    <w:p w14:paraId="2FF00A3A" w14:textId="77777777" w:rsidR="00487946" w:rsidRPr="006A309C" w:rsidRDefault="00487946" w:rsidP="00487946">
      <w:pPr>
        <w:rPr>
          <w:rFonts w:cstheme="minorHAnsi"/>
          <w:b/>
        </w:rPr>
      </w:pPr>
      <w:r w:rsidRPr="006A309C">
        <w:rPr>
          <w:rFonts w:cstheme="minorHAnsi"/>
          <w:b/>
        </w:rPr>
        <w:t>Kevin A. Clauson, Pharm.D.</w:t>
      </w:r>
    </w:p>
    <w:p w14:paraId="26C523EB" w14:textId="77777777" w:rsidR="00487946" w:rsidRPr="006A309C" w:rsidRDefault="00487946" w:rsidP="00487946">
      <w:pPr>
        <w:rPr>
          <w:rFonts w:cstheme="minorHAnsi"/>
        </w:rPr>
      </w:pPr>
      <w:r w:rsidRPr="006A309C">
        <w:rPr>
          <w:rFonts w:cstheme="minorHAnsi"/>
        </w:rPr>
        <w:t>Associate Professor</w:t>
      </w:r>
    </w:p>
    <w:p w14:paraId="73FFC7D5" w14:textId="77777777" w:rsidR="00487946" w:rsidRPr="006A309C" w:rsidRDefault="00487946" w:rsidP="00487946">
      <w:pPr>
        <w:rPr>
          <w:rFonts w:cstheme="minorHAnsi"/>
        </w:rPr>
      </w:pPr>
      <w:r w:rsidRPr="006A309C">
        <w:rPr>
          <w:rFonts w:cstheme="minorHAnsi"/>
        </w:rPr>
        <w:t>Lipscomb University, College of Pharmacy &amp; Health Sciences</w:t>
      </w:r>
    </w:p>
    <w:p w14:paraId="36A231F0" w14:textId="77777777" w:rsidR="00487946" w:rsidRPr="006A309C" w:rsidRDefault="00487946" w:rsidP="00487946">
      <w:pPr>
        <w:rPr>
          <w:rFonts w:cstheme="minorHAnsi"/>
        </w:rPr>
      </w:pPr>
      <w:r w:rsidRPr="006A309C">
        <w:rPr>
          <w:rFonts w:cstheme="minorHAnsi"/>
        </w:rPr>
        <w:t xml:space="preserve">Nashville, </w:t>
      </w:r>
      <w:r w:rsidRPr="006A309C">
        <w:rPr>
          <w:rFonts w:cstheme="minorHAnsi"/>
          <w:shd w:val="clear" w:color="auto" w:fill="FFFFFF"/>
        </w:rPr>
        <w:t>Tennessee</w:t>
      </w:r>
    </w:p>
    <w:p w14:paraId="07628BE6" w14:textId="77777777" w:rsidR="00487946" w:rsidRPr="006A309C" w:rsidRDefault="00487946" w:rsidP="00487946">
      <w:pPr>
        <w:rPr>
          <w:rFonts w:cstheme="minorHAnsi"/>
          <w:b/>
          <w:bCs/>
          <w:color w:val="000000" w:themeColor="text1"/>
        </w:rPr>
      </w:pPr>
    </w:p>
    <w:p w14:paraId="6A9DA382" w14:textId="77777777" w:rsidR="00487946" w:rsidRPr="006A309C" w:rsidRDefault="00487946" w:rsidP="00487946">
      <w:pPr>
        <w:rPr>
          <w:rFonts w:cstheme="minorHAnsi"/>
          <w:color w:val="000000" w:themeColor="text1"/>
        </w:rPr>
      </w:pPr>
      <w:r w:rsidRPr="006A309C">
        <w:rPr>
          <w:rFonts w:cstheme="minorHAnsi"/>
          <w:b/>
          <w:bCs/>
          <w:color w:val="000000" w:themeColor="text1"/>
        </w:rPr>
        <w:t>Jeff Chalmers, Pharm.D.</w:t>
      </w:r>
    </w:p>
    <w:p w14:paraId="3C96B1D4" w14:textId="77777777" w:rsidR="00487946" w:rsidRPr="006A309C" w:rsidRDefault="00487946" w:rsidP="00487946">
      <w:pPr>
        <w:rPr>
          <w:rFonts w:cstheme="minorHAnsi"/>
          <w:color w:val="000000" w:themeColor="text1"/>
        </w:rPr>
      </w:pPr>
      <w:r w:rsidRPr="006A309C">
        <w:rPr>
          <w:rFonts w:cstheme="minorHAnsi"/>
          <w:color w:val="000000" w:themeColor="text1"/>
        </w:rPr>
        <w:t>Assistant Director, Pharmacy Informatics</w:t>
      </w:r>
    </w:p>
    <w:p w14:paraId="7C30F8AA" w14:textId="77777777" w:rsidR="00487946" w:rsidRPr="006A309C" w:rsidRDefault="00487946" w:rsidP="00487946">
      <w:pPr>
        <w:rPr>
          <w:rFonts w:cstheme="minorHAnsi"/>
          <w:color w:val="000000" w:themeColor="text1"/>
        </w:rPr>
      </w:pPr>
      <w:r w:rsidRPr="006A309C">
        <w:rPr>
          <w:rFonts w:cstheme="minorHAnsi"/>
          <w:color w:val="000000" w:themeColor="text1"/>
        </w:rPr>
        <w:t>Cleveland Clinic </w:t>
      </w:r>
    </w:p>
    <w:p w14:paraId="58E2617F" w14:textId="07DEE610" w:rsidR="00487946" w:rsidRPr="006A309C" w:rsidRDefault="00487946" w:rsidP="00487946">
      <w:pPr>
        <w:rPr>
          <w:rFonts w:cstheme="minorHAnsi"/>
          <w:b/>
          <w:bCs/>
          <w:color w:val="000000"/>
        </w:rPr>
      </w:pPr>
      <w:r w:rsidRPr="006A309C">
        <w:rPr>
          <w:rFonts w:cstheme="minorHAnsi"/>
          <w:color w:val="000000" w:themeColor="text1"/>
        </w:rPr>
        <w:t>Cleveland, Ohio</w:t>
      </w:r>
      <w:r>
        <w:rPr>
          <w:rFonts w:cstheme="minorHAnsi"/>
          <w:color w:val="000000" w:themeColor="text1"/>
        </w:rPr>
        <w:br w:type="column"/>
      </w:r>
      <w:r w:rsidRPr="006A309C">
        <w:rPr>
          <w:rFonts w:cstheme="minorHAnsi"/>
          <w:b/>
          <w:bCs/>
          <w:color w:val="000000"/>
        </w:rPr>
        <w:t xml:space="preserve">Seth W. Hartman, </w:t>
      </w:r>
      <w:proofErr w:type="gramStart"/>
      <w:r w:rsidRPr="006A309C">
        <w:rPr>
          <w:rFonts w:cstheme="minorHAnsi"/>
          <w:b/>
          <w:bCs/>
          <w:color w:val="000000"/>
        </w:rPr>
        <w:t>Pharm.D.</w:t>
      </w:r>
      <w:r>
        <w:rPr>
          <w:rFonts w:cstheme="minorHAnsi"/>
          <w:b/>
          <w:bCs/>
          <w:color w:val="000000"/>
        </w:rPr>
        <w:t>,</w:t>
      </w:r>
      <w:proofErr w:type="gramEnd"/>
      <w:r>
        <w:rPr>
          <w:rFonts w:cstheme="minorHAnsi"/>
          <w:b/>
          <w:bCs/>
          <w:color w:val="000000"/>
        </w:rPr>
        <w:t xml:space="preserve"> M.B.A.</w:t>
      </w:r>
    </w:p>
    <w:p w14:paraId="7FC31F59" w14:textId="77777777" w:rsidR="00487946" w:rsidRPr="006A309C" w:rsidRDefault="00487946" w:rsidP="00487946">
      <w:pPr>
        <w:rPr>
          <w:rFonts w:cstheme="minorHAnsi"/>
          <w:color w:val="000000"/>
        </w:rPr>
      </w:pPr>
      <w:r w:rsidRPr="006A309C">
        <w:rPr>
          <w:rFonts w:cstheme="minorHAnsi"/>
          <w:color w:val="000000"/>
        </w:rPr>
        <w:t>Director, Pharmacy Informatics</w:t>
      </w:r>
    </w:p>
    <w:p w14:paraId="7B968DD8" w14:textId="77777777" w:rsidR="00487946" w:rsidRPr="006A309C" w:rsidRDefault="00487946" w:rsidP="00487946">
      <w:pPr>
        <w:rPr>
          <w:rFonts w:cstheme="minorHAnsi"/>
          <w:color w:val="000000" w:themeColor="text1"/>
        </w:rPr>
      </w:pPr>
      <w:r w:rsidRPr="006A309C">
        <w:rPr>
          <w:rFonts w:cstheme="minorHAnsi"/>
          <w:color w:val="000000" w:themeColor="text1"/>
        </w:rPr>
        <w:t>University of Chicago Medicine,</w:t>
      </w:r>
    </w:p>
    <w:p w14:paraId="59CC82B1" w14:textId="77777777" w:rsidR="00487946" w:rsidRPr="006A309C" w:rsidRDefault="00487946" w:rsidP="00487946">
      <w:pPr>
        <w:rPr>
          <w:rFonts w:cstheme="minorHAnsi"/>
          <w:color w:val="000000" w:themeColor="text1"/>
          <w:spacing w:val="3"/>
        </w:rPr>
      </w:pPr>
      <w:r w:rsidRPr="006A309C">
        <w:rPr>
          <w:rFonts w:cstheme="minorHAnsi"/>
          <w:color w:val="000000" w:themeColor="text1"/>
          <w:spacing w:val="3"/>
        </w:rPr>
        <w:t>Chicago, Illinois</w:t>
      </w:r>
    </w:p>
    <w:p w14:paraId="15BE9772" w14:textId="77777777" w:rsidR="00487946" w:rsidRDefault="00487946" w:rsidP="00487946">
      <w:pPr>
        <w:rPr>
          <w:rFonts w:cstheme="minorHAnsi"/>
          <w:b/>
          <w:color w:val="000000" w:themeColor="text1"/>
          <w:spacing w:val="3"/>
        </w:rPr>
      </w:pPr>
    </w:p>
    <w:p w14:paraId="4BC4AD68" w14:textId="77777777" w:rsidR="00487946" w:rsidRPr="006A309C" w:rsidRDefault="00487946" w:rsidP="00487946">
      <w:pPr>
        <w:rPr>
          <w:rFonts w:cstheme="minorHAnsi"/>
          <w:b/>
          <w:color w:val="000000" w:themeColor="text1"/>
          <w:spacing w:val="3"/>
        </w:rPr>
      </w:pPr>
      <w:r w:rsidRPr="006A309C">
        <w:rPr>
          <w:rFonts w:cstheme="minorHAnsi"/>
          <w:b/>
          <w:color w:val="000000" w:themeColor="text1"/>
          <w:spacing w:val="3"/>
        </w:rPr>
        <w:t xml:space="preserve">Maritza Lew, </w:t>
      </w:r>
      <w:proofErr w:type="gramStart"/>
      <w:r w:rsidRPr="006A309C">
        <w:rPr>
          <w:rFonts w:cstheme="minorHAnsi"/>
          <w:b/>
          <w:color w:val="000000" w:themeColor="text1"/>
          <w:spacing w:val="3"/>
        </w:rPr>
        <w:t>Pharm.D.,</w:t>
      </w:r>
      <w:proofErr w:type="gramEnd"/>
      <w:r w:rsidRPr="006A309C">
        <w:rPr>
          <w:rFonts w:cstheme="minorHAnsi"/>
          <w:b/>
          <w:color w:val="000000" w:themeColor="text1"/>
          <w:spacing w:val="3"/>
        </w:rPr>
        <w:t xml:space="preserve"> PMP</w:t>
      </w:r>
    </w:p>
    <w:p w14:paraId="533D4313" w14:textId="77777777" w:rsidR="00487946" w:rsidRPr="006A309C" w:rsidRDefault="00487946" w:rsidP="00487946">
      <w:pPr>
        <w:rPr>
          <w:rFonts w:cstheme="minorHAnsi"/>
          <w:color w:val="000000" w:themeColor="text1"/>
        </w:rPr>
      </w:pPr>
      <w:r w:rsidRPr="006A309C">
        <w:rPr>
          <w:rFonts w:cstheme="minorHAnsi"/>
          <w:color w:val="000000" w:themeColor="text1"/>
        </w:rPr>
        <w:t xml:space="preserve">IT Project Manager </w:t>
      </w:r>
    </w:p>
    <w:p w14:paraId="70431700" w14:textId="77777777" w:rsidR="00487946" w:rsidRPr="006A309C" w:rsidRDefault="00487946" w:rsidP="00487946">
      <w:pPr>
        <w:rPr>
          <w:rFonts w:cstheme="minorHAnsi"/>
          <w:color w:val="000000" w:themeColor="text1"/>
        </w:rPr>
      </w:pPr>
      <w:r w:rsidRPr="006A309C">
        <w:rPr>
          <w:rFonts w:cstheme="minorHAnsi"/>
          <w:color w:val="000000" w:themeColor="text1"/>
        </w:rPr>
        <w:t>El Camino Hospital</w:t>
      </w:r>
      <w:r>
        <w:rPr>
          <w:rFonts w:cstheme="minorHAnsi"/>
          <w:color w:val="000000" w:themeColor="text1"/>
        </w:rPr>
        <w:br/>
        <w:t>Saratoga, California</w:t>
      </w:r>
    </w:p>
    <w:p w14:paraId="58D658CE" w14:textId="77777777" w:rsidR="00487946" w:rsidRPr="006A309C" w:rsidRDefault="00487946" w:rsidP="00487946">
      <w:pPr>
        <w:rPr>
          <w:rFonts w:cstheme="minorHAnsi"/>
          <w:b/>
        </w:rPr>
      </w:pPr>
    </w:p>
    <w:p w14:paraId="3219AFC7" w14:textId="77777777" w:rsidR="00487946" w:rsidRPr="006A309C" w:rsidRDefault="00487946" w:rsidP="00487946">
      <w:pPr>
        <w:rPr>
          <w:rFonts w:cstheme="minorHAnsi"/>
          <w:b/>
        </w:rPr>
      </w:pPr>
      <w:r w:rsidRPr="006A309C">
        <w:rPr>
          <w:rFonts w:cstheme="minorHAnsi"/>
          <w:b/>
        </w:rPr>
        <w:t>Wing Liu, Pharm.D.</w:t>
      </w:r>
    </w:p>
    <w:p w14:paraId="1E793013" w14:textId="77777777" w:rsidR="00487946" w:rsidRPr="006A309C" w:rsidRDefault="00487946" w:rsidP="00487946">
      <w:pPr>
        <w:rPr>
          <w:rFonts w:cstheme="minorHAnsi"/>
        </w:rPr>
      </w:pPr>
      <w:r w:rsidRPr="006A309C">
        <w:rPr>
          <w:rFonts w:cstheme="minorHAnsi"/>
        </w:rPr>
        <w:t>Manager, Inpatient Orders</w:t>
      </w:r>
    </w:p>
    <w:p w14:paraId="2A360705" w14:textId="77777777" w:rsidR="00487946" w:rsidRPr="006A309C" w:rsidRDefault="00487946" w:rsidP="00487946">
      <w:pPr>
        <w:rPr>
          <w:rFonts w:cstheme="minorHAnsi"/>
        </w:rPr>
      </w:pPr>
      <w:r w:rsidRPr="006A309C">
        <w:rPr>
          <w:rFonts w:cstheme="minorHAnsi"/>
        </w:rPr>
        <w:t>Vanderbilt University Medical Center</w:t>
      </w:r>
    </w:p>
    <w:p w14:paraId="75B8148B" w14:textId="77777777" w:rsidR="00487946" w:rsidRPr="006A309C" w:rsidRDefault="00487946" w:rsidP="00487946">
      <w:pPr>
        <w:rPr>
          <w:rFonts w:cstheme="minorHAnsi"/>
        </w:rPr>
      </w:pPr>
      <w:r w:rsidRPr="006A309C">
        <w:rPr>
          <w:rFonts w:cstheme="minorHAnsi"/>
        </w:rPr>
        <w:t>Nashville, Tennessee</w:t>
      </w:r>
    </w:p>
    <w:p w14:paraId="31F90E82" w14:textId="77777777" w:rsidR="00487946" w:rsidRPr="006A309C" w:rsidRDefault="00487946" w:rsidP="00487946">
      <w:pPr>
        <w:rPr>
          <w:rFonts w:cstheme="minorHAnsi"/>
        </w:rPr>
      </w:pPr>
    </w:p>
    <w:p w14:paraId="3AAE6E5D" w14:textId="77777777" w:rsidR="00487946" w:rsidRPr="006A309C" w:rsidRDefault="00487946" w:rsidP="00487946">
      <w:pPr>
        <w:rPr>
          <w:rFonts w:cstheme="minorHAnsi"/>
          <w:b/>
          <w:color w:val="000000" w:themeColor="text1"/>
          <w:spacing w:val="3"/>
        </w:rPr>
      </w:pPr>
      <w:r w:rsidRPr="006A309C">
        <w:rPr>
          <w:rFonts w:cstheme="minorHAnsi"/>
          <w:b/>
          <w:color w:val="000000" w:themeColor="text1"/>
          <w:spacing w:val="3"/>
        </w:rPr>
        <w:t>Sean P. O’Neill, Pharm.D.</w:t>
      </w:r>
    </w:p>
    <w:p w14:paraId="50CCB728" w14:textId="77777777" w:rsidR="00487946" w:rsidRDefault="00487946" w:rsidP="00487946">
      <w:pPr>
        <w:rPr>
          <w:rFonts w:cstheme="minorHAnsi"/>
          <w:color w:val="000000" w:themeColor="text1"/>
          <w:spacing w:val="3"/>
        </w:rPr>
      </w:pPr>
      <w:r>
        <w:rPr>
          <w:rFonts w:cstheme="minorHAnsi"/>
          <w:color w:val="000000" w:themeColor="text1"/>
          <w:spacing w:val="3"/>
        </w:rPr>
        <w:t xml:space="preserve">Chief Clinical Officer, </w:t>
      </w:r>
      <w:r w:rsidRPr="006A309C">
        <w:rPr>
          <w:rFonts w:cstheme="minorHAnsi"/>
          <w:color w:val="000000" w:themeColor="text1"/>
          <w:spacing w:val="3"/>
        </w:rPr>
        <w:t xml:space="preserve">Co-Founder </w:t>
      </w:r>
    </w:p>
    <w:p w14:paraId="589B5D69" w14:textId="77777777" w:rsidR="00487946" w:rsidRDefault="00487946" w:rsidP="00487946">
      <w:pPr>
        <w:rPr>
          <w:rFonts w:cstheme="minorHAnsi"/>
          <w:color w:val="000000" w:themeColor="text1"/>
          <w:spacing w:val="3"/>
        </w:rPr>
      </w:pPr>
      <w:r w:rsidRPr="006A309C">
        <w:rPr>
          <w:rFonts w:cstheme="minorHAnsi"/>
          <w:color w:val="000000" w:themeColor="text1"/>
          <w:spacing w:val="3"/>
        </w:rPr>
        <w:t xml:space="preserve">Bainbridge Health </w:t>
      </w:r>
    </w:p>
    <w:p w14:paraId="5B5B63DA" w14:textId="77777777" w:rsidR="00487946" w:rsidRDefault="00487946" w:rsidP="00487946">
      <w:pPr>
        <w:rPr>
          <w:rFonts w:cstheme="minorHAnsi"/>
          <w:color w:val="000000" w:themeColor="text1"/>
          <w:spacing w:val="3"/>
        </w:rPr>
      </w:pPr>
      <w:r>
        <w:rPr>
          <w:rFonts w:cstheme="minorHAnsi"/>
          <w:color w:val="000000" w:themeColor="text1"/>
          <w:spacing w:val="3"/>
        </w:rPr>
        <w:t xml:space="preserve">Philadelphia, </w:t>
      </w:r>
      <w:r w:rsidRPr="006A309C">
        <w:rPr>
          <w:rFonts w:cstheme="minorHAnsi"/>
          <w:color w:val="000000" w:themeColor="text1"/>
          <w:spacing w:val="3"/>
        </w:rPr>
        <w:t>Pennsylvania</w:t>
      </w:r>
    </w:p>
    <w:p w14:paraId="5C1292D0" w14:textId="77777777" w:rsidR="00487946" w:rsidRPr="006A309C" w:rsidRDefault="00487946" w:rsidP="00487946">
      <w:pPr>
        <w:rPr>
          <w:rFonts w:cstheme="minorHAnsi"/>
          <w:color w:val="000000" w:themeColor="text1"/>
          <w:spacing w:val="3"/>
        </w:rPr>
      </w:pPr>
    </w:p>
    <w:p w14:paraId="4F970FA0" w14:textId="77777777" w:rsidR="00487946" w:rsidRPr="006A309C" w:rsidRDefault="00487946" w:rsidP="00487946">
      <w:pPr>
        <w:pStyle w:val="Title"/>
        <w:jc w:val="left"/>
        <w:rPr>
          <w:rFonts w:asciiTheme="minorHAnsi" w:hAnsiTheme="minorHAnsi" w:cstheme="minorHAnsi"/>
          <w:b/>
          <w:sz w:val="22"/>
          <w:szCs w:val="22"/>
          <w:lang w:val="it-IT"/>
        </w:rPr>
      </w:pPr>
      <w:r w:rsidRPr="006A309C">
        <w:rPr>
          <w:rFonts w:asciiTheme="minorHAnsi" w:hAnsiTheme="minorHAnsi" w:cstheme="minorHAnsi"/>
          <w:b/>
          <w:sz w:val="22"/>
          <w:szCs w:val="22"/>
          <w:lang w:val="it-IT"/>
        </w:rPr>
        <w:t>Shelly Spiro, R.Ph., FASCP</w:t>
      </w:r>
    </w:p>
    <w:p w14:paraId="713F53B3" w14:textId="77777777" w:rsidR="00487946" w:rsidRDefault="00487946" w:rsidP="00487946">
      <w:pPr>
        <w:rPr>
          <w:rFonts w:cstheme="minorHAnsi"/>
          <w:color w:val="000000" w:themeColor="text1"/>
        </w:rPr>
      </w:pPr>
      <w:r w:rsidRPr="006A309C">
        <w:rPr>
          <w:rFonts w:cstheme="minorHAnsi"/>
          <w:color w:val="000000" w:themeColor="text1"/>
        </w:rPr>
        <w:t>Executive Director</w:t>
      </w:r>
    </w:p>
    <w:p w14:paraId="257AED6B" w14:textId="77777777" w:rsidR="00487946" w:rsidRPr="006A309C" w:rsidRDefault="00487946" w:rsidP="00487946">
      <w:pPr>
        <w:rPr>
          <w:rFonts w:cstheme="minorHAnsi"/>
          <w:b/>
        </w:rPr>
      </w:pPr>
      <w:r w:rsidRPr="006A309C">
        <w:rPr>
          <w:rFonts w:cstheme="minorHAnsi"/>
        </w:rPr>
        <w:t>Pharmacy HIT Collaborative</w:t>
      </w:r>
    </w:p>
    <w:p w14:paraId="77F2F138" w14:textId="77777777" w:rsidR="00487946" w:rsidRPr="006A309C" w:rsidRDefault="00487946" w:rsidP="00487946">
      <w:pPr>
        <w:pStyle w:val="Subtitle"/>
        <w:ind w:left="4320" w:hanging="4320"/>
        <w:rPr>
          <w:rFonts w:asciiTheme="minorHAnsi" w:hAnsiTheme="minorHAnsi" w:cstheme="minorHAnsi"/>
          <w:b w:val="0"/>
          <w:sz w:val="22"/>
          <w:szCs w:val="22"/>
        </w:rPr>
      </w:pPr>
      <w:r w:rsidRPr="006A309C">
        <w:rPr>
          <w:rFonts w:asciiTheme="minorHAnsi" w:hAnsiTheme="minorHAnsi" w:cstheme="minorHAnsi"/>
          <w:b w:val="0"/>
          <w:sz w:val="22"/>
          <w:szCs w:val="22"/>
        </w:rPr>
        <w:t>Alexandria, V</w:t>
      </w:r>
      <w:r>
        <w:rPr>
          <w:rFonts w:asciiTheme="minorHAnsi" w:hAnsiTheme="minorHAnsi" w:cstheme="minorHAnsi"/>
          <w:b w:val="0"/>
          <w:sz w:val="22"/>
          <w:szCs w:val="22"/>
        </w:rPr>
        <w:t>irginia</w:t>
      </w:r>
    </w:p>
    <w:p w14:paraId="3E1CD8E5" w14:textId="77777777" w:rsidR="00487946" w:rsidRPr="006A309C" w:rsidRDefault="00487946" w:rsidP="00487946">
      <w:pPr>
        <w:rPr>
          <w:rFonts w:cstheme="minorHAnsi"/>
          <w:b/>
        </w:rPr>
      </w:pPr>
    </w:p>
    <w:p w14:paraId="73B9A43A" w14:textId="4D17A8B9" w:rsidR="00487946" w:rsidRPr="006A309C" w:rsidRDefault="00487946" w:rsidP="00487946">
      <w:pPr>
        <w:rPr>
          <w:rFonts w:cstheme="minorHAnsi"/>
          <w:b/>
        </w:rPr>
      </w:pPr>
      <w:r w:rsidRPr="006A309C">
        <w:rPr>
          <w:rFonts w:cstheme="minorHAnsi"/>
          <w:b/>
        </w:rPr>
        <w:t>Lisa Starost</w:t>
      </w:r>
      <w:r w:rsidR="009834C5">
        <w:rPr>
          <w:rFonts w:cstheme="minorHAnsi"/>
          <w:b/>
        </w:rPr>
        <w:t>,</w:t>
      </w:r>
      <w:r w:rsidRPr="006A309C">
        <w:rPr>
          <w:rFonts w:cstheme="minorHAnsi"/>
          <w:b/>
        </w:rPr>
        <w:t xml:space="preserve"> Pharm.D.</w:t>
      </w:r>
    </w:p>
    <w:p w14:paraId="33DE3983" w14:textId="77777777" w:rsidR="00487946" w:rsidRPr="006A309C" w:rsidRDefault="00487946" w:rsidP="00487946">
      <w:pPr>
        <w:rPr>
          <w:rFonts w:cstheme="minorHAnsi"/>
        </w:rPr>
      </w:pPr>
      <w:r w:rsidRPr="006A309C">
        <w:rPr>
          <w:rFonts w:cstheme="minorHAnsi"/>
        </w:rPr>
        <w:t>Manager, Pharmacy Informatics</w:t>
      </w:r>
    </w:p>
    <w:p w14:paraId="6F51148E" w14:textId="77777777" w:rsidR="00487946" w:rsidRPr="006A309C" w:rsidRDefault="00487946" w:rsidP="00487946">
      <w:pPr>
        <w:rPr>
          <w:rFonts w:cstheme="minorHAnsi"/>
        </w:rPr>
      </w:pPr>
      <w:r w:rsidRPr="006A309C">
        <w:rPr>
          <w:rFonts w:cstheme="minorHAnsi"/>
        </w:rPr>
        <w:t>Indiana University Health</w:t>
      </w:r>
    </w:p>
    <w:p w14:paraId="148E6DBF" w14:textId="77777777" w:rsidR="00487946" w:rsidRPr="006A309C" w:rsidRDefault="00487946" w:rsidP="00487946">
      <w:pPr>
        <w:rPr>
          <w:rFonts w:cstheme="minorHAnsi"/>
        </w:rPr>
      </w:pPr>
      <w:r w:rsidRPr="006A309C">
        <w:rPr>
          <w:rFonts w:cstheme="minorHAnsi"/>
        </w:rPr>
        <w:t>Indianapolis, Indiana</w:t>
      </w:r>
    </w:p>
    <w:p w14:paraId="3714EA11" w14:textId="77777777" w:rsidR="00487946" w:rsidRPr="006A309C" w:rsidRDefault="00487946" w:rsidP="00487946">
      <w:pPr>
        <w:rPr>
          <w:rFonts w:cstheme="minorHAnsi"/>
        </w:rPr>
      </w:pPr>
    </w:p>
    <w:p w14:paraId="38645210" w14:textId="77777777" w:rsidR="00487946" w:rsidRPr="006A309C" w:rsidRDefault="00487946" w:rsidP="00487946">
      <w:pPr>
        <w:rPr>
          <w:rFonts w:cstheme="minorHAnsi"/>
          <w:b/>
        </w:rPr>
      </w:pPr>
      <w:r w:rsidRPr="006A309C">
        <w:rPr>
          <w:rFonts w:cstheme="minorHAnsi"/>
          <w:b/>
        </w:rPr>
        <w:t xml:space="preserve">Jack Temple, M.S., Pharm.D. </w:t>
      </w:r>
    </w:p>
    <w:p w14:paraId="7BACF904" w14:textId="77777777" w:rsidR="00487946" w:rsidRPr="006A309C" w:rsidRDefault="00487946" w:rsidP="00487946">
      <w:pPr>
        <w:rPr>
          <w:rFonts w:cstheme="minorHAnsi"/>
        </w:rPr>
      </w:pPr>
      <w:r w:rsidRPr="006A309C">
        <w:rPr>
          <w:rFonts w:cstheme="minorHAnsi"/>
        </w:rPr>
        <w:t>Manager, Information Technology and Medication Use Systems</w:t>
      </w:r>
    </w:p>
    <w:p w14:paraId="35D9FA0D" w14:textId="77777777" w:rsidR="00487946" w:rsidRPr="006A309C" w:rsidRDefault="00487946" w:rsidP="00487946">
      <w:pPr>
        <w:rPr>
          <w:rFonts w:cstheme="minorHAnsi"/>
        </w:rPr>
      </w:pPr>
      <w:r w:rsidRPr="006A309C">
        <w:rPr>
          <w:rFonts w:cstheme="minorHAnsi"/>
        </w:rPr>
        <w:t>University of Wisconsin Hospital and Clinics</w:t>
      </w:r>
    </w:p>
    <w:p w14:paraId="065A9846" w14:textId="77777777" w:rsidR="00487946" w:rsidRPr="006A309C" w:rsidRDefault="00487946" w:rsidP="00487946">
      <w:pPr>
        <w:rPr>
          <w:rFonts w:cstheme="minorHAnsi"/>
        </w:rPr>
      </w:pPr>
      <w:r w:rsidRPr="006A309C">
        <w:rPr>
          <w:rFonts w:cstheme="minorHAnsi"/>
        </w:rPr>
        <w:t>Waunakee, Wisconsin</w:t>
      </w:r>
    </w:p>
    <w:p w14:paraId="5C9056D9" w14:textId="77777777" w:rsidR="00487946" w:rsidRPr="006A309C" w:rsidRDefault="00487946" w:rsidP="00487946">
      <w:pPr>
        <w:rPr>
          <w:rFonts w:cstheme="minorHAnsi"/>
        </w:rPr>
      </w:pPr>
    </w:p>
    <w:p w14:paraId="28609D1F" w14:textId="77777777" w:rsidR="00487946" w:rsidRPr="006A309C" w:rsidRDefault="00487946" w:rsidP="00487946">
      <w:pPr>
        <w:rPr>
          <w:rFonts w:cstheme="minorHAnsi"/>
          <w:b/>
          <w:color w:val="000000" w:themeColor="text1"/>
        </w:rPr>
      </w:pPr>
      <w:r w:rsidRPr="006A309C">
        <w:rPr>
          <w:rFonts w:cstheme="minorHAnsi"/>
          <w:b/>
          <w:color w:val="000000" w:themeColor="text1"/>
        </w:rPr>
        <w:t xml:space="preserve">Kyle Utecht, </w:t>
      </w:r>
      <w:proofErr w:type="gramStart"/>
      <w:r w:rsidRPr="006A309C">
        <w:rPr>
          <w:rFonts w:cstheme="minorHAnsi"/>
          <w:b/>
          <w:color w:val="000000" w:themeColor="text1"/>
        </w:rPr>
        <w:t>Pharm.D.,</w:t>
      </w:r>
      <w:proofErr w:type="gramEnd"/>
      <w:r w:rsidRPr="006A309C">
        <w:rPr>
          <w:rFonts w:cstheme="minorHAnsi"/>
          <w:b/>
          <w:color w:val="000000" w:themeColor="text1"/>
        </w:rPr>
        <w:t xml:space="preserve"> M.S., BCPS</w:t>
      </w:r>
    </w:p>
    <w:p w14:paraId="1D788362" w14:textId="77777777" w:rsidR="00487946" w:rsidRPr="006A309C" w:rsidRDefault="00487946" w:rsidP="00487946">
      <w:pPr>
        <w:rPr>
          <w:rFonts w:cstheme="minorHAnsi"/>
          <w:color w:val="000000" w:themeColor="text1"/>
        </w:rPr>
      </w:pPr>
      <w:r w:rsidRPr="006A309C">
        <w:rPr>
          <w:rFonts w:eastAsia="Times New Roman" w:cstheme="minorHAnsi"/>
          <w:color w:val="000000" w:themeColor="text1"/>
        </w:rPr>
        <w:t>Clinical and Informatics Pharmacist</w:t>
      </w:r>
    </w:p>
    <w:p w14:paraId="33550744" w14:textId="77777777" w:rsidR="00487946" w:rsidRPr="006A309C" w:rsidRDefault="00487946" w:rsidP="00487946">
      <w:pPr>
        <w:rPr>
          <w:rFonts w:cstheme="minorHAnsi"/>
          <w:bCs/>
          <w:color w:val="000000" w:themeColor="text1"/>
        </w:rPr>
      </w:pPr>
      <w:proofErr w:type="spellStart"/>
      <w:r w:rsidRPr="006A309C">
        <w:rPr>
          <w:rFonts w:cstheme="minorHAnsi"/>
          <w:bCs/>
          <w:color w:val="000000" w:themeColor="text1"/>
        </w:rPr>
        <w:t>Aspirus</w:t>
      </w:r>
      <w:proofErr w:type="spellEnd"/>
      <w:r w:rsidRPr="006A309C">
        <w:rPr>
          <w:rFonts w:cstheme="minorHAnsi"/>
          <w:bCs/>
          <w:color w:val="000000" w:themeColor="text1"/>
        </w:rPr>
        <w:t xml:space="preserve"> Wausau Hospital</w:t>
      </w:r>
    </w:p>
    <w:p w14:paraId="60048C2D" w14:textId="053ABED8" w:rsidR="00487946" w:rsidRDefault="00487946" w:rsidP="00487946">
      <w:pPr>
        <w:rPr>
          <w:rFonts w:cstheme="minorHAnsi"/>
          <w:bCs/>
          <w:color w:val="000000" w:themeColor="text1"/>
        </w:rPr>
      </w:pPr>
      <w:r w:rsidRPr="006A309C">
        <w:rPr>
          <w:rFonts w:cstheme="minorHAnsi"/>
          <w:bCs/>
          <w:color w:val="000000" w:themeColor="text1"/>
        </w:rPr>
        <w:t>Wausau, Wisconsin</w:t>
      </w:r>
    </w:p>
    <w:p w14:paraId="39B80729" w14:textId="5D40C858" w:rsidR="000E6735" w:rsidRDefault="000E6735" w:rsidP="00487946">
      <w:pPr>
        <w:rPr>
          <w:rFonts w:cstheme="minorHAnsi"/>
          <w:bCs/>
          <w:color w:val="000000" w:themeColor="text1"/>
        </w:rPr>
      </w:pPr>
    </w:p>
    <w:p w14:paraId="1952BA6D" w14:textId="77777777" w:rsidR="000E6735" w:rsidRPr="006A309C" w:rsidRDefault="000E6735" w:rsidP="00487946">
      <w:pPr>
        <w:rPr>
          <w:rFonts w:cstheme="minorHAnsi"/>
        </w:rPr>
      </w:pPr>
    </w:p>
    <w:p w14:paraId="29827756" w14:textId="77777777" w:rsidR="00487946" w:rsidRPr="006A309C" w:rsidRDefault="00487946" w:rsidP="00487946">
      <w:pPr>
        <w:rPr>
          <w:rFonts w:cstheme="minorHAnsi"/>
        </w:rPr>
      </w:pPr>
    </w:p>
    <w:p w14:paraId="51FAA28C" w14:textId="77777777" w:rsidR="00487946" w:rsidRDefault="00487946" w:rsidP="00263073">
      <w:pPr>
        <w:rPr>
          <w:b/>
          <w:sz w:val="20"/>
          <w:szCs w:val="20"/>
        </w:rPr>
        <w:sectPr w:rsidR="00487946" w:rsidSect="00487946">
          <w:type w:val="continuous"/>
          <w:pgSz w:w="12240" w:h="15840"/>
          <w:pgMar w:top="1440" w:right="1440" w:bottom="1440" w:left="1440" w:header="720" w:footer="432" w:gutter="0"/>
          <w:cols w:num="2" w:space="720"/>
          <w:docGrid w:linePitch="360"/>
        </w:sectPr>
      </w:pPr>
    </w:p>
    <w:p w14:paraId="1BEBACC5" w14:textId="01EF36B4" w:rsidR="00886B7B" w:rsidRDefault="00D356CE" w:rsidP="002C0A14">
      <w:pPr>
        <w:pBdr>
          <w:bottom w:val="single" w:sz="6" w:space="1" w:color="auto"/>
        </w:pBdr>
        <w:rPr>
          <w:b/>
          <w:color w:val="000099"/>
          <w:sz w:val="24"/>
        </w:rPr>
      </w:pPr>
      <w:r>
        <w:rPr>
          <w:b/>
          <w:color w:val="000099"/>
          <w:sz w:val="24"/>
        </w:rPr>
        <w:lastRenderedPageBreak/>
        <w:t>Disclosures</w:t>
      </w:r>
    </w:p>
    <w:p w14:paraId="7C132D00" w14:textId="77777777" w:rsidR="00B67DB1" w:rsidRPr="00CB7030" w:rsidRDefault="00B67DB1" w:rsidP="00B67DB1">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06B2510A" w14:textId="77777777" w:rsidR="00B67DB1" w:rsidRPr="00CB7030" w:rsidRDefault="00B67DB1" w:rsidP="00B67DB1">
      <w:pPr>
        <w:rPr>
          <w:rFonts w:cstheme="minorHAnsi"/>
          <w:bCs/>
          <w:sz w:val="20"/>
        </w:rPr>
      </w:pPr>
    </w:p>
    <w:p w14:paraId="38C121E5" w14:textId="77777777" w:rsidR="00B67DB1" w:rsidRPr="00CB7030" w:rsidRDefault="00B67DB1" w:rsidP="00B67DB1">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7EFA8E3F" w14:textId="77777777" w:rsidR="00B67DB1" w:rsidRDefault="00B67DB1" w:rsidP="00B67DB1">
      <w:pPr>
        <w:rPr>
          <w:rFonts w:cstheme="minorHAnsi"/>
          <w:bCs/>
        </w:rPr>
      </w:pPr>
    </w:p>
    <w:p w14:paraId="1BEBACCA" w14:textId="6E16E275" w:rsidR="001F512E" w:rsidRPr="00B67DB1" w:rsidRDefault="00FF5F03" w:rsidP="00B67DB1">
      <w:pPr>
        <w:pStyle w:val="ListParagraph"/>
        <w:numPr>
          <w:ilvl w:val="0"/>
          <w:numId w:val="7"/>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099DD155" w14:textId="77777777" w:rsidR="007C4EF7" w:rsidRPr="007C4EF7" w:rsidRDefault="007C4EF7" w:rsidP="007C4EF7">
      <w:pPr>
        <w:rPr>
          <w:rFonts w:eastAsia="Times New Roman" w:cs="Times New Roman"/>
          <w:b/>
          <w:bCs/>
          <w:sz w:val="20"/>
          <w:szCs w:val="20"/>
        </w:rPr>
      </w:pPr>
    </w:p>
    <w:p w14:paraId="1BEBACCB" w14:textId="77777777" w:rsidR="00886B7B" w:rsidRPr="00886B7B" w:rsidRDefault="00886B7B" w:rsidP="002C0A14">
      <w:pPr>
        <w:pBdr>
          <w:bottom w:val="single" w:sz="6" w:space="1" w:color="auto"/>
        </w:pBdr>
        <w:rPr>
          <w:b/>
          <w:color w:val="000099"/>
          <w:sz w:val="24"/>
        </w:rPr>
      </w:pPr>
      <w:r w:rsidRPr="00886B7B">
        <w:rPr>
          <w:b/>
          <w:color w:val="000099"/>
          <w:sz w:val="24"/>
        </w:rPr>
        <w:t xml:space="preserve">Methods and CE </w:t>
      </w:r>
      <w:r w:rsidR="008669F1" w:rsidRPr="00886B7B">
        <w:rPr>
          <w:b/>
          <w:color w:val="000099"/>
          <w:sz w:val="24"/>
        </w:rPr>
        <w:t>Requirements</w:t>
      </w:r>
    </w:p>
    <w:p w14:paraId="1BEBACD0" w14:textId="40443721" w:rsidR="00301827" w:rsidRPr="00D356CE" w:rsidRDefault="00D356CE" w:rsidP="002C0A14">
      <w:pPr>
        <w:rPr>
          <w:rFonts w:eastAsia="Times New Roman" w:cs="Times New Roman"/>
          <w:color w:val="000000" w:themeColor="text1"/>
          <w:sz w:val="20"/>
          <w:szCs w:val="24"/>
        </w:rPr>
      </w:pPr>
      <w:r w:rsidRPr="00D356CE">
        <w:rPr>
          <w:rFonts w:eastAsia="Times New Roman" w:cs="Times New Roman"/>
          <w:color w:val="000000" w:themeColor="text1"/>
          <w:sz w:val="20"/>
          <w:szCs w:val="24"/>
        </w:rPr>
        <w:t xml:space="preserve">This online activity consists of a combined total of </w:t>
      </w:r>
      <w:r>
        <w:rPr>
          <w:rFonts w:eastAsia="Times New Roman" w:cs="Times New Roman"/>
          <w:color w:val="000000" w:themeColor="text1"/>
          <w:sz w:val="20"/>
          <w:szCs w:val="24"/>
        </w:rPr>
        <w:t>20</w:t>
      </w:r>
      <w:r w:rsidRPr="00D356CE">
        <w:rPr>
          <w:rFonts w:eastAsia="Times New Roman" w:cs="Times New Roman"/>
          <w:color w:val="000000" w:themeColor="text1"/>
          <w:sz w:val="20"/>
          <w:szCs w:val="24"/>
        </w:rPr>
        <w:t xml:space="preserve"> learning modules. Pharmacists and pharmacy technicians are eligible to receive a total of </w:t>
      </w:r>
      <w:r w:rsidR="007807E7" w:rsidRPr="007807E7">
        <w:rPr>
          <w:rFonts w:eastAsia="Times New Roman" w:cs="Times New Roman"/>
          <w:color w:val="000000" w:themeColor="text1"/>
          <w:sz w:val="20"/>
          <w:szCs w:val="24"/>
        </w:rPr>
        <w:t>21.</w:t>
      </w:r>
      <w:r w:rsidR="0010046A">
        <w:rPr>
          <w:rFonts w:eastAsia="Times New Roman" w:cs="Times New Roman"/>
          <w:color w:val="000000" w:themeColor="text1"/>
          <w:sz w:val="20"/>
          <w:szCs w:val="24"/>
        </w:rPr>
        <w:t>00</w:t>
      </w:r>
      <w:r w:rsidR="007807E7" w:rsidRPr="007807E7">
        <w:rPr>
          <w:rFonts w:eastAsia="Times New Roman" w:cs="Times New Roman"/>
          <w:color w:val="000000" w:themeColor="text1"/>
          <w:sz w:val="20"/>
          <w:szCs w:val="24"/>
        </w:rPr>
        <w:t xml:space="preserve"> </w:t>
      </w:r>
      <w:r w:rsidRPr="00D356CE">
        <w:rPr>
          <w:rFonts w:eastAsia="Times New Roman" w:cs="Times New Roman"/>
          <w:color w:val="000000" w:themeColor="text1"/>
          <w:sz w:val="20"/>
          <w:szCs w:val="24"/>
        </w:rPr>
        <w:t xml:space="preserve">hours of continuing education credit by completing all </w:t>
      </w:r>
      <w:r>
        <w:rPr>
          <w:rFonts w:eastAsia="Times New Roman" w:cs="Times New Roman"/>
          <w:color w:val="000000" w:themeColor="text1"/>
          <w:sz w:val="20"/>
          <w:szCs w:val="24"/>
        </w:rPr>
        <w:t>20</w:t>
      </w:r>
      <w:r w:rsidRPr="00D356CE">
        <w:rPr>
          <w:rFonts w:eastAsia="Times New Roman" w:cs="Times New Roman"/>
          <w:color w:val="000000" w:themeColor="text1"/>
          <w:sz w:val="20"/>
          <w:szCs w:val="24"/>
        </w:rPr>
        <w:t xml:space="preserve"> modules within this certificate program.</w:t>
      </w:r>
    </w:p>
    <w:p w14:paraId="63986A91" w14:textId="77777777" w:rsidR="0098541A" w:rsidRDefault="0098541A" w:rsidP="002C0A14">
      <w:pPr>
        <w:rPr>
          <w:rFonts w:eastAsia="Times New Roman" w:cs="Times New Roman"/>
          <w:sz w:val="20"/>
          <w:szCs w:val="24"/>
        </w:rPr>
      </w:pPr>
    </w:p>
    <w:p w14:paraId="1BEBACD4" w14:textId="6AAC2796" w:rsidR="00301827" w:rsidRDefault="0098541A" w:rsidP="002C0A14">
      <w:pPr>
        <w:rPr>
          <w:rFonts w:eastAsia="Times New Roman" w:cs="Times New Roman"/>
          <w:sz w:val="20"/>
          <w:szCs w:val="24"/>
        </w:rPr>
      </w:pPr>
      <w:r>
        <w:rPr>
          <w:rFonts w:eastAsia="Times New Roman" w:cs="Times New Roman"/>
          <w:sz w:val="20"/>
          <w:szCs w:val="24"/>
        </w:rPr>
        <w:t>Participants must participate in the entire activity, complete the evaluation and all required components to claim continuing pharmacy education credit online at ASHP eLearning Portal.</w:t>
      </w:r>
      <w:r w:rsidR="00D356CE">
        <w:rPr>
          <w:rFonts w:eastAsia="Times New Roman" w:cs="Times New Roman"/>
          <w:sz w:val="20"/>
          <w:szCs w:val="24"/>
        </w:rPr>
        <w:t xml:space="preserve"> </w:t>
      </w:r>
      <w:r>
        <w:rPr>
          <w:rFonts w:eastAsia="Times New Roman" w:cs="Times New Roman"/>
          <w:sz w:val="20"/>
          <w:szCs w:val="24"/>
        </w:rPr>
        <w:t xml:space="preserve">Follow </w:t>
      </w:r>
      <w:r w:rsidR="00301827" w:rsidRPr="00886B7B">
        <w:rPr>
          <w:rFonts w:eastAsia="Times New Roman" w:cs="Times New Roman"/>
          <w:sz w:val="20"/>
          <w:szCs w:val="24"/>
        </w:rPr>
        <w:t>the prompts to claim</w:t>
      </w:r>
      <w:r w:rsidR="00BA6EB4">
        <w:rPr>
          <w:rFonts w:eastAsia="Times New Roman" w:cs="Times New Roman"/>
          <w:sz w:val="20"/>
          <w:szCs w:val="24"/>
        </w:rPr>
        <w:t xml:space="preserve"> </w:t>
      </w:r>
      <w:r w:rsidR="00301827" w:rsidRPr="00886B7B">
        <w:rPr>
          <w:rFonts w:eastAsia="Times New Roman" w:cs="Times New Roman"/>
          <w:sz w:val="20"/>
          <w:szCs w:val="24"/>
        </w:rPr>
        <w:t xml:space="preserve">credit </w:t>
      </w:r>
      <w:r>
        <w:rPr>
          <w:rFonts w:eastAsia="Times New Roman" w:cs="Times New Roman"/>
          <w:sz w:val="20"/>
          <w:szCs w:val="24"/>
        </w:rPr>
        <w:t xml:space="preserve">and view your statement of credit </w:t>
      </w:r>
      <w:r w:rsidR="00301827" w:rsidRPr="00886B7B">
        <w:rPr>
          <w:rFonts w:eastAsia="Times New Roman" w:cs="Times New Roman"/>
          <w:sz w:val="20"/>
          <w:szCs w:val="24"/>
        </w:rPr>
        <w:t>within 60 days after completing the activity.</w:t>
      </w:r>
      <w:r w:rsidR="00301827">
        <w:rPr>
          <w:rFonts w:eastAsia="Times New Roman" w:cs="Times New Roman"/>
          <w:sz w:val="20"/>
          <w:szCs w:val="24"/>
        </w:rPr>
        <w:t xml:space="preserve"> </w:t>
      </w:r>
    </w:p>
    <w:p w14:paraId="38A2F197" w14:textId="77777777" w:rsidR="0098541A" w:rsidRDefault="0098541A" w:rsidP="0098541A">
      <w:pPr>
        <w:rPr>
          <w:rFonts w:eastAsia="Times New Roman" w:cs="Times New Roman"/>
          <w:sz w:val="20"/>
          <w:szCs w:val="24"/>
        </w:rPr>
      </w:pPr>
    </w:p>
    <w:p w14:paraId="5E1AFDF4" w14:textId="3B85B507" w:rsidR="0098541A" w:rsidRPr="00A20EEC" w:rsidRDefault="0098541A" w:rsidP="0098541A">
      <w:pPr>
        <w:rPr>
          <w:rFonts w:eastAsia="Times New Roman" w:cs="Times New Roman"/>
          <w:b/>
          <w:sz w:val="20"/>
          <w:szCs w:val="24"/>
        </w:rPr>
      </w:pPr>
      <w:r w:rsidRPr="00A20EEC">
        <w:rPr>
          <w:rFonts w:eastAsia="Times New Roman" w:cs="Times New Roman"/>
          <w:b/>
          <w:sz w:val="20"/>
          <w:szCs w:val="24"/>
        </w:rPr>
        <w:t>Important</w:t>
      </w:r>
      <w:r w:rsidR="00E0319E">
        <w:rPr>
          <w:rFonts w:eastAsia="Times New Roman" w:cs="Times New Roman"/>
          <w:b/>
          <w:sz w:val="20"/>
          <w:szCs w:val="24"/>
        </w:rPr>
        <w:t xml:space="preserve"> Note – ACPE 60 Day Deadline</w:t>
      </w:r>
      <w:r w:rsidRPr="00A20EEC">
        <w:rPr>
          <w:rFonts w:eastAsia="Times New Roman" w:cs="Times New Roman"/>
          <w:b/>
          <w:sz w:val="20"/>
          <w:szCs w:val="24"/>
        </w:rPr>
        <w:t>:</w:t>
      </w:r>
    </w:p>
    <w:p w14:paraId="4C8D5A26" w14:textId="77777777" w:rsidR="0098541A" w:rsidRDefault="0098541A" w:rsidP="0098541A">
      <w:pPr>
        <w:rPr>
          <w:rFonts w:eastAsia="Times New Roman" w:cs="Times New Roman"/>
          <w:sz w:val="20"/>
          <w:szCs w:val="24"/>
        </w:rPr>
      </w:pPr>
      <w:r w:rsidRPr="002979AD">
        <w:rPr>
          <w:rFonts w:eastAsia="Times New Roman" w:cs="Times New Roman"/>
          <w:sz w:val="20"/>
          <w:szCs w:val="24"/>
        </w:rPr>
        <w:t>Per ACPE requirements, CPE credit must be claimed within 60 days of being earned</w:t>
      </w:r>
      <w:r>
        <w:rPr>
          <w:rFonts w:eastAsia="Times New Roman" w:cs="Times New Roman"/>
          <w:sz w:val="20"/>
          <w:szCs w:val="24"/>
        </w:rPr>
        <w:t xml:space="preserve"> – no exceptions! </w:t>
      </w:r>
    </w:p>
    <w:p w14:paraId="65C83BD8" w14:textId="4E245445" w:rsidR="0098541A" w:rsidRPr="00A20EEC" w:rsidRDefault="0098541A" w:rsidP="0098541A">
      <w:pPr>
        <w:rPr>
          <w:sz w:val="20"/>
        </w:rPr>
      </w:pPr>
      <w:r w:rsidRPr="00A20EEC">
        <w:rPr>
          <w:sz w:val="20"/>
        </w:rPr>
        <w:t xml:space="preserve">To verify that you have completed the required steps and to ensure your credits have been reported to CPE Monitor, we encourage you to check your NABP </w:t>
      </w:r>
      <w:proofErr w:type="spellStart"/>
      <w:r w:rsidRPr="00A20EEC">
        <w:rPr>
          <w:sz w:val="20"/>
        </w:rPr>
        <w:t>eProfile</w:t>
      </w:r>
      <w:proofErr w:type="spellEnd"/>
      <w:r w:rsidRPr="00A20EEC">
        <w:rPr>
          <w:sz w:val="20"/>
        </w:rPr>
        <w:t xml:space="preserve"> account to validate your credits were transferred successfully before the ACPE 60-day deadline.</w:t>
      </w:r>
      <w:r w:rsidR="00D477AF">
        <w:rPr>
          <w:sz w:val="20"/>
        </w:rPr>
        <w:t xml:space="preserve"> </w:t>
      </w:r>
      <w:r w:rsidRPr="00A20EEC">
        <w:rPr>
          <w:sz w:val="20"/>
        </w:rPr>
        <w:t>After the 60 day deadline, ASHP will no longer be able to award credit for this activity.</w:t>
      </w:r>
    </w:p>
    <w:p w14:paraId="4DACB7B7" w14:textId="77777777" w:rsidR="0098541A" w:rsidRDefault="0098541A" w:rsidP="0098541A"/>
    <w:p w14:paraId="1BEBACD7" w14:textId="77777777" w:rsidR="004B517F" w:rsidRPr="00301827" w:rsidRDefault="00301827" w:rsidP="002C0A14">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1BEBACD8" w14:textId="69077232" w:rsidR="004B517F" w:rsidRPr="005B4B9D" w:rsidRDefault="004B517F" w:rsidP="002C0A14">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sidR="00D356CE">
        <w:rPr>
          <w:rFonts w:eastAsia="Times New Roman" w:cs="Times New Roman"/>
          <w:sz w:val="20"/>
          <w:szCs w:val="20"/>
          <w:lang w:val="en"/>
        </w:rPr>
        <w:t xml:space="preserve"> </w:t>
      </w:r>
      <w:r w:rsidR="007E0688">
        <w:rPr>
          <w:rFonts w:eastAsia="Times New Roman" w:cs="Times New Roman"/>
          <w:sz w:val="20"/>
          <w:szCs w:val="20"/>
          <w:lang w:val="en"/>
        </w:rPr>
        <w:t>Users</w:t>
      </w:r>
      <w:r w:rsidRPr="005B4B9D">
        <w:rPr>
          <w:rFonts w:eastAsia="Times New Roman" w:cs="Times New Roman"/>
          <w:sz w:val="20"/>
          <w:szCs w:val="20"/>
          <w:lang w:val="en"/>
        </w:rPr>
        <w:t xml:space="preserve"> should have a basic comfort level using a computer and navigating web sites. </w:t>
      </w:r>
    </w:p>
    <w:p w14:paraId="1BEBACD9" w14:textId="77777777" w:rsidR="004B517F" w:rsidRPr="005B4B9D" w:rsidRDefault="004B517F" w:rsidP="002C0A14">
      <w:pPr>
        <w:rPr>
          <w:rFonts w:eastAsia="Times New Roman" w:cs="Times New Roman"/>
          <w:sz w:val="20"/>
          <w:szCs w:val="20"/>
          <w:lang w:val="en"/>
        </w:rPr>
      </w:pPr>
    </w:p>
    <w:p w14:paraId="5DF4F6E8" w14:textId="259D6498" w:rsidR="00440A57" w:rsidRDefault="004B517F" w:rsidP="002C0A14">
      <w:pPr>
        <w:rPr>
          <w:rFonts w:eastAsia="Times New Roman" w:cs="Times New Roman"/>
          <w:bCs/>
          <w:sz w:val="20"/>
          <w:szCs w:val="20"/>
        </w:rPr>
      </w:pPr>
      <w:r w:rsidRPr="005B4B9D">
        <w:rPr>
          <w:rFonts w:eastAsia="Times New Roman" w:cs="Times New Roman"/>
          <w:sz w:val="20"/>
          <w:szCs w:val="20"/>
          <w:lang w:val="en"/>
        </w:rPr>
        <w:t xml:space="preserve">View the </w:t>
      </w:r>
      <w:hyperlink r:id="rId14"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sectPr w:rsidR="00440A57" w:rsidSect="00541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BACE7" w14:textId="77777777" w:rsidR="001B1D7B" w:rsidRDefault="001B1D7B" w:rsidP="00773422">
      <w:r>
        <w:separator/>
      </w:r>
    </w:p>
  </w:endnote>
  <w:endnote w:type="continuationSeparator" w:id="0">
    <w:p w14:paraId="1BEBACE8" w14:textId="77777777" w:rsidR="001B1D7B" w:rsidRDefault="001B1D7B"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7287"/>
      <w:docPartObj>
        <w:docPartGallery w:val="Page Numbers (Bottom of Page)"/>
        <w:docPartUnique/>
      </w:docPartObj>
    </w:sdtPr>
    <w:sdtEndPr>
      <w:rPr>
        <w:noProof/>
      </w:rPr>
    </w:sdtEndPr>
    <w:sdtContent>
      <w:p w14:paraId="0F060446" w14:textId="255EF7F8" w:rsidR="004656A6" w:rsidRDefault="00EF08D9">
        <w:pPr>
          <w:pStyle w:val="Footer"/>
          <w:jc w:val="right"/>
        </w:pPr>
        <w:r w:rsidRPr="003F4C82">
          <w:rPr>
            <w:sz w:val="18"/>
          </w:rPr>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0036A6">
          <w:rPr>
            <w:noProof/>
            <w:sz w:val="18"/>
          </w:rPr>
          <w:t>9</w:t>
        </w:r>
        <w:r w:rsidRPr="003F4C82">
          <w:rPr>
            <w:noProof/>
            <w:sz w:val="18"/>
          </w:rPr>
          <w:fldChar w:fldCharType="end"/>
        </w:r>
      </w:p>
    </w:sdtContent>
  </w:sdt>
  <w:p w14:paraId="134A6C8D" w14:textId="77777777" w:rsidR="004656A6" w:rsidRDefault="0046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ACE5" w14:textId="77777777" w:rsidR="001B1D7B" w:rsidRDefault="001B1D7B" w:rsidP="00773422">
      <w:r>
        <w:separator/>
      </w:r>
    </w:p>
  </w:footnote>
  <w:footnote w:type="continuationSeparator" w:id="0">
    <w:p w14:paraId="1BEBACE6" w14:textId="77777777" w:rsidR="001B1D7B" w:rsidRDefault="001B1D7B"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CE9" w14:textId="5FF2781C" w:rsidR="001B1D7B" w:rsidRDefault="006B1BB2" w:rsidP="006B1BB2">
    <w:pPr>
      <w:rPr>
        <w:b/>
      </w:rPr>
    </w:pPr>
    <w:r>
      <w:rPr>
        <w:b/>
        <w:noProof/>
      </w:rPr>
      <w:drawing>
        <wp:inline distT="0" distB="0" distL="0" distR="0" wp14:anchorId="73F6B29E" wp14:editId="626D3D0A">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BEBACEB" w14:textId="09A98E61" w:rsidR="001B1D7B" w:rsidRDefault="001B1D7B" w:rsidP="00773422">
    <w:pPr>
      <w:jc w:val="center"/>
      <w:rPr>
        <w:b/>
      </w:rPr>
    </w:pPr>
    <w:r w:rsidRPr="00773422">
      <w:rPr>
        <w:b/>
      </w:rPr>
      <w:t xml:space="preserve">Activity Announcement </w:t>
    </w:r>
  </w:p>
  <w:p w14:paraId="1BEBACEC" w14:textId="77777777" w:rsidR="001B1D7B" w:rsidRPr="00773422" w:rsidRDefault="001B1D7B"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0FC0"/>
    <w:multiLevelType w:val="hybridMultilevel"/>
    <w:tmpl w:val="D11EF464"/>
    <w:lvl w:ilvl="0" w:tplc="587ADD46">
      <w:start w:val="1"/>
      <w:numFmt w:val="bullet"/>
      <w:lvlText w:val=""/>
      <w:lvlJc w:val="left"/>
      <w:pPr>
        <w:ind w:left="819" w:hanging="360"/>
      </w:pPr>
      <w:rPr>
        <w:rFonts w:ascii="Symbol" w:eastAsia="Symbol" w:hAnsi="Symbol" w:hint="default"/>
        <w:w w:val="99"/>
        <w:sz w:val="20"/>
        <w:szCs w:val="20"/>
      </w:rPr>
    </w:lvl>
    <w:lvl w:ilvl="1" w:tplc="49C2FF3A">
      <w:start w:val="1"/>
      <w:numFmt w:val="bullet"/>
      <w:lvlText w:val="•"/>
      <w:lvlJc w:val="left"/>
      <w:pPr>
        <w:ind w:left="1386" w:hanging="360"/>
      </w:pPr>
      <w:rPr>
        <w:rFonts w:hint="default"/>
      </w:rPr>
    </w:lvl>
    <w:lvl w:ilvl="2" w:tplc="E2FEA688">
      <w:start w:val="1"/>
      <w:numFmt w:val="bullet"/>
      <w:lvlText w:val="•"/>
      <w:lvlJc w:val="left"/>
      <w:pPr>
        <w:ind w:left="1952" w:hanging="360"/>
      </w:pPr>
      <w:rPr>
        <w:rFonts w:hint="default"/>
      </w:rPr>
    </w:lvl>
    <w:lvl w:ilvl="3" w:tplc="2460C0FE">
      <w:start w:val="1"/>
      <w:numFmt w:val="bullet"/>
      <w:lvlText w:val="•"/>
      <w:lvlJc w:val="left"/>
      <w:pPr>
        <w:ind w:left="2519" w:hanging="360"/>
      </w:pPr>
      <w:rPr>
        <w:rFonts w:hint="default"/>
      </w:rPr>
    </w:lvl>
    <w:lvl w:ilvl="4" w:tplc="591840BE">
      <w:start w:val="1"/>
      <w:numFmt w:val="bullet"/>
      <w:lvlText w:val="•"/>
      <w:lvlJc w:val="left"/>
      <w:pPr>
        <w:ind w:left="3085" w:hanging="360"/>
      </w:pPr>
      <w:rPr>
        <w:rFonts w:hint="default"/>
      </w:rPr>
    </w:lvl>
    <w:lvl w:ilvl="5" w:tplc="32289F78">
      <w:start w:val="1"/>
      <w:numFmt w:val="bullet"/>
      <w:lvlText w:val="•"/>
      <w:lvlJc w:val="left"/>
      <w:pPr>
        <w:ind w:left="3652" w:hanging="360"/>
      </w:pPr>
      <w:rPr>
        <w:rFonts w:hint="default"/>
      </w:rPr>
    </w:lvl>
    <w:lvl w:ilvl="6" w:tplc="708C2746">
      <w:start w:val="1"/>
      <w:numFmt w:val="bullet"/>
      <w:lvlText w:val="•"/>
      <w:lvlJc w:val="left"/>
      <w:pPr>
        <w:ind w:left="4219" w:hanging="360"/>
      </w:pPr>
      <w:rPr>
        <w:rFonts w:hint="default"/>
      </w:rPr>
    </w:lvl>
    <w:lvl w:ilvl="7" w:tplc="312E1B46">
      <w:start w:val="1"/>
      <w:numFmt w:val="bullet"/>
      <w:lvlText w:val="•"/>
      <w:lvlJc w:val="left"/>
      <w:pPr>
        <w:ind w:left="4785" w:hanging="360"/>
      </w:pPr>
      <w:rPr>
        <w:rFonts w:hint="default"/>
      </w:rPr>
    </w:lvl>
    <w:lvl w:ilvl="8" w:tplc="8E18A5C2">
      <w:start w:val="1"/>
      <w:numFmt w:val="bullet"/>
      <w:lvlText w:val="•"/>
      <w:lvlJc w:val="left"/>
      <w:pPr>
        <w:ind w:left="5352" w:hanging="360"/>
      </w:pPr>
      <w:rPr>
        <w:rFonts w:hint="default"/>
      </w:rPr>
    </w:lvl>
  </w:abstractNum>
  <w:abstractNum w:abstractNumId="2"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10EAD"/>
    <w:multiLevelType w:val="hybridMultilevel"/>
    <w:tmpl w:val="907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635B8"/>
    <w:multiLevelType w:val="hybridMultilevel"/>
    <w:tmpl w:val="A4C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6589"/>
    <w:multiLevelType w:val="hybridMultilevel"/>
    <w:tmpl w:val="53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466CA"/>
    <w:multiLevelType w:val="hybridMultilevel"/>
    <w:tmpl w:val="34C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36A6"/>
    <w:rsid w:val="0000662F"/>
    <w:rsid w:val="000A0CE6"/>
    <w:rsid w:val="000E00D4"/>
    <w:rsid w:val="000E06A5"/>
    <w:rsid w:val="000E289A"/>
    <w:rsid w:val="000E6735"/>
    <w:rsid w:val="0010046A"/>
    <w:rsid w:val="00160029"/>
    <w:rsid w:val="001B1D7B"/>
    <w:rsid w:val="001E4F72"/>
    <w:rsid w:val="001F512E"/>
    <w:rsid w:val="00233BDD"/>
    <w:rsid w:val="00257099"/>
    <w:rsid w:val="002608E4"/>
    <w:rsid w:val="00263073"/>
    <w:rsid w:val="002A3214"/>
    <w:rsid w:val="002B2737"/>
    <w:rsid w:val="002C0A14"/>
    <w:rsid w:val="00301827"/>
    <w:rsid w:val="00364723"/>
    <w:rsid w:val="003A5292"/>
    <w:rsid w:val="0042471B"/>
    <w:rsid w:val="00440A57"/>
    <w:rsid w:val="004656A6"/>
    <w:rsid w:val="00465B47"/>
    <w:rsid w:val="004736BB"/>
    <w:rsid w:val="00487946"/>
    <w:rsid w:val="004B517F"/>
    <w:rsid w:val="004C3DF0"/>
    <w:rsid w:val="004E1DE8"/>
    <w:rsid w:val="00501FDF"/>
    <w:rsid w:val="00530E91"/>
    <w:rsid w:val="005337C3"/>
    <w:rsid w:val="00541105"/>
    <w:rsid w:val="005762DC"/>
    <w:rsid w:val="005B4B9D"/>
    <w:rsid w:val="005C4A1D"/>
    <w:rsid w:val="005D498D"/>
    <w:rsid w:val="005E6078"/>
    <w:rsid w:val="006A2904"/>
    <w:rsid w:val="006A4599"/>
    <w:rsid w:val="006B1BB2"/>
    <w:rsid w:val="006C7180"/>
    <w:rsid w:val="00704651"/>
    <w:rsid w:val="007449C5"/>
    <w:rsid w:val="00773422"/>
    <w:rsid w:val="007807E7"/>
    <w:rsid w:val="007817CE"/>
    <w:rsid w:val="007C040B"/>
    <w:rsid w:val="007C4EF7"/>
    <w:rsid w:val="007E0688"/>
    <w:rsid w:val="007E1E9C"/>
    <w:rsid w:val="007E4A67"/>
    <w:rsid w:val="007F5356"/>
    <w:rsid w:val="00802F80"/>
    <w:rsid w:val="00824CCA"/>
    <w:rsid w:val="008357A7"/>
    <w:rsid w:val="008669F1"/>
    <w:rsid w:val="00866FE2"/>
    <w:rsid w:val="0087531C"/>
    <w:rsid w:val="00886B7B"/>
    <w:rsid w:val="008A6310"/>
    <w:rsid w:val="008D2A7A"/>
    <w:rsid w:val="008E29A0"/>
    <w:rsid w:val="008F39EA"/>
    <w:rsid w:val="00974EFA"/>
    <w:rsid w:val="0098287C"/>
    <w:rsid w:val="009834C5"/>
    <w:rsid w:val="0098541A"/>
    <w:rsid w:val="009B1828"/>
    <w:rsid w:val="009F3FB5"/>
    <w:rsid w:val="00A02D70"/>
    <w:rsid w:val="00A133A2"/>
    <w:rsid w:val="00A174AC"/>
    <w:rsid w:val="00A175F5"/>
    <w:rsid w:val="00A62466"/>
    <w:rsid w:val="00A752E2"/>
    <w:rsid w:val="00A81CB3"/>
    <w:rsid w:val="00AB332B"/>
    <w:rsid w:val="00AD2B1F"/>
    <w:rsid w:val="00AF562B"/>
    <w:rsid w:val="00B03E01"/>
    <w:rsid w:val="00B33610"/>
    <w:rsid w:val="00B3455A"/>
    <w:rsid w:val="00B67DB1"/>
    <w:rsid w:val="00B745C3"/>
    <w:rsid w:val="00B8474C"/>
    <w:rsid w:val="00B87453"/>
    <w:rsid w:val="00BA6EB4"/>
    <w:rsid w:val="00BD6282"/>
    <w:rsid w:val="00BD6CB1"/>
    <w:rsid w:val="00BF4FCF"/>
    <w:rsid w:val="00C10720"/>
    <w:rsid w:val="00CA6C4E"/>
    <w:rsid w:val="00CB7030"/>
    <w:rsid w:val="00D356CE"/>
    <w:rsid w:val="00D477AF"/>
    <w:rsid w:val="00D55905"/>
    <w:rsid w:val="00D85461"/>
    <w:rsid w:val="00D91373"/>
    <w:rsid w:val="00DE1419"/>
    <w:rsid w:val="00DF4F48"/>
    <w:rsid w:val="00E0319E"/>
    <w:rsid w:val="00E14A81"/>
    <w:rsid w:val="00E42523"/>
    <w:rsid w:val="00E939EC"/>
    <w:rsid w:val="00EB739B"/>
    <w:rsid w:val="00EC4D16"/>
    <w:rsid w:val="00EF08D9"/>
    <w:rsid w:val="00EF4B97"/>
    <w:rsid w:val="00F74F77"/>
    <w:rsid w:val="00F86508"/>
    <w:rsid w:val="00FC49C7"/>
    <w:rsid w:val="00FC4B01"/>
    <w:rsid w:val="00FC6EFD"/>
    <w:rsid w:val="00FE7AB2"/>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EBAC97"/>
  <w15:docId w15:val="{2E6A7E3A-3DD2-4A48-9366-B4C069F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63073"/>
    <w:pPr>
      <w:widowControl w:val="0"/>
      <w:ind w:left="22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2630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character" w:styleId="Hyperlink">
    <w:name w:val="Hyperlink"/>
    <w:basedOn w:val="DefaultParagraphFont"/>
    <w:uiPriority w:val="99"/>
    <w:unhideWhenUsed/>
    <w:rsid w:val="005B4B9D"/>
    <w:rPr>
      <w:color w:val="0000FF" w:themeColor="hyperlink"/>
      <w:u w:val="single"/>
    </w:rPr>
  </w:style>
  <w:style w:type="character" w:styleId="FollowedHyperlink">
    <w:name w:val="FollowedHyperlink"/>
    <w:basedOn w:val="DefaultParagraphFont"/>
    <w:uiPriority w:val="99"/>
    <w:semiHidden/>
    <w:unhideWhenUsed/>
    <w:rsid w:val="0098541A"/>
    <w:rPr>
      <w:color w:val="800080" w:themeColor="followedHyperlink"/>
      <w:u w:val="single"/>
    </w:rPr>
  </w:style>
  <w:style w:type="character" w:customStyle="1" w:styleId="Heading1Char">
    <w:name w:val="Heading 1 Char"/>
    <w:basedOn w:val="DefaultParagraphFont"/>
    <w:link w:val="Heading1"/>
    <w:uiPriority w:val="1"/>
    <w:rsid w:val="00263073"/>
    <w:rPr>
      <w:rFonts w:ascii="Calibri" w:eastAsia="Calibri" w:hAnsi="Calibri"/>
      <w:b/>
      <w:bCs/>
      <w:sz w:val="24"/>
      <w:szCs w:val="24"/>
    </w:rPr>
  </w:style>
  <w:style w:type="paragraph" w:customStyle="1" w:styleId="TableParagraph">
    <w:name w:val="Table Paragraph"/>
    <w:basedOn w:val="Normal"/>
    <w:uiPriority w:val="1"/>
    <w:qFormat/>
    <w:rsid w:val="00263073"/>
    <w:pPr>
      <w:widowControl w:val="0"/>
    </w:pPr>
  </w:style>
  <w:style w:type="character" w:customStyle="1" w:styleId="Heading2Char">
    <w:name w:val="Heading 2 Char"/>
    <w:basedOn w:val="DefaultParagraphFont"/>
    <w:link w:val="Heading2"/>
    <w:uiPriority w:val="9"/>
    <w:semiHidden/>
    <w:rsid w:val="0026307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263073"/>
    <w:pPr>
      <w:widowControl w:val="0"/>
      <w:ind w:left="819" w:hanging="360"/>
    </w:pPr>
    <w:rPr>
      <w:rFonts w:ascii="Calibri" w:eastAsia="Calibri" w:hAnsi="Calibri"/>
      <w:sz w:val="20"/>
      <w:szCs w:val="20"/>
    </w:rPr>
  </w:style>
  <w:style w:type="character" w:customStyle="1" w:styleId="BodyTextChar">
    <w:name w:val="Body Text Char"/>
    <w:basedOn w:val="DefaultParagraphFont"/>
    <w:link w:val="BodyText"/>
    <w:uiPriority w:val="1"/>
    <w:rsid w:val="00263073"/>
    <w:rPr>
      <w:rFonts w:ascii="Calibri" w:eastAsia="Calibri" w:hAnsi="Calibri"/>
      <w:sz w:val="20"/>
      <w:szCs w:val="20"/>
    </w:rPr>
  </w:style>
  <w:style w:type="table" w:styleId="TableGrid">
    <w:name w:val="Table Grid"/>
    <w:basedOn w:val="TableNormal"/>
    <w:uiPriority w:val="59"/>
    <w:rsid w:val="00A8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AB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D2A7A"/>
    <w:rPr>
      <w:sz w:val="16"/>
      <w:szCs w:val="16"/>
    </w:rPr>
  </w:style>
  <w:style w:type="paragraph" w:styleId="CommentText">
    <w:name w:val="annotation text"/>
    <w:basedOn w:val="Normal"/>
    <w:link w:val="CommentTextChar"/>
    <w:uiPriority w:val="99"/>
    <w:semiHidden/>
    <w:unhideWhenUsed/>
    <w:rsid w:val="008D2A7A"/>
    <w:rPr>
      <w:sz w:val="20"/>
      <w:szCs w:val="20"/>
    </w:rPr>
  </w:style>
  <w:style w:type="character" w:customStyle="1" w:styleId="CommentTextChar">
    <w:name w:val="Comment Text Char"/>
    <w:basedOn w:val="DefaultParagraphFont"/>
    <w:link w:val="CommentText"/>
    <w:uiPriority w:val="99"/>
    <w:semiHidden/>
    <w:rsid w:val="008D2A7A"/>
    <w:rPr>
      <w:sz w:val="20"/>
      <w:szCs w:val="20"/>
    </w:rPr>
  </w:style>
  <w:style w:type="paragraph" w:styleId="CommentSubject">
    <w:name w:val="annotation subject"/>
    <w:basedOn w:val="CommentText"/>
    <w:next w:val="CommentText"/>
    <w:link w:val="CommentSubjectChar"/>
    <w:uiPriority w:val="99"/>
    <w:semiHidden/>
    <w:unhideWhenUsed/>
    <w:rsid w:val="008D2A7A"/>
    <w:rPr>
      <w:b/>
      <w:bCs/>
    </w:rPr>
  </w:style>
  <w:style w:type="character" w:customStyle="1" w:styleId="CommentSubjectChar">
    <w:name w:val="Comment Subject Char"/>
    <w:basedOn w:val="CommentTextChar"/>
    <w:link w:val="CommentSubject"/>
    <w:uiPriority w:val="99"/>
    <w:semiHidden/>
    <w:rsid w:val="008D2A7A"/>
    <w:rPr>
      <w:b/>
      <w:bCs/>
      <w:sz w:val="20"/>
      <w:szCs w:val="20"/>
    </w:rPr>
  </w:style>
  <w:style w:type="table" w:styleId="GridTable4-Accent1">
    <w:name w:val="Grid Table 4 Accent 1"/>
    <w:basedOn w:val="TableNormal"/>
    <w:uiPriority w:val="49"/>
    <w:rsid w:val="00D913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link w:val="TitleChar"/>
    <w:qFormat/>
    <w:rsid w:val="00487946"/>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87946"/>
    <w:rPr>
      <w:rFonts w:ascii="Times New Roman" w:eastAsia="Times New Roman" w:hAnsi="Times New Roman" w:cs="Times New Roman"/>
      <w:sz w:val="24"/>
      <w:szCs w:val="20"/>
    </w:rPr>
  </w:style>
  <w:style w:type="paragraph" w:styleId="Subtitle">
    <w:name w:val="Subtitle"/>
    <w:basedOn w:val="Normal"/>
    <w:link w:val="SubtitleChar"/>
    <w:qFormat/>
    <w:rsid w:val="00487946"/>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48794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s_x0020_Form xmlns="bb4731e0-5e6f-40a6-b279-438d5460224f">Yes</Is_x0020_Form>
    <Category xmlns="bb4731e0-5e6f-40a6-b279-438d5460224f">Educational Services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D4924910916458E7A2F985EF558BC" ma:contentTypeVersion="3" ma:contentTypeDescription="Create a new document." ma:contentTypeScope="" ma:versionID="15267a7b6a36113726eb6c76d40f8c4e">
  <xsd:schema xmlns:xsd="http://www.w3.org/2001/XMLSchema" xmlns:p="http://schemas.microsoft.com/office/2006/metadata/properties" xmlns:ns2="bb4731e0-5e6f-40a6-b279-438d5460224f" targetNamespace="http://schemas.microsoft.com/office/2006/metadata/properties" ma:root="true" ma:fieldsID="7204bd3221e829722ae0c83b9bfa515d" ns2:_="">
    <xsd:import namespace="bb4731e0-5e6f-40a6-b279-438d5460224f"/>
    <xsd:element name="properties">
      <xsd:complexType>
        <xsd:sequence>
          <xsd:element name="documentManagement">
            <xsd:complexType>
              <xsd:all>
                <xsd:element ref="ns2:Category"/>
                <xsd:element ref="ns2:Is_x0020_Form"/>
              </xsd:all>
            </xsd:complexType>
          </xsd:element>
        </xsd:sequence>
      </xsd:complexType>
    </xsd:element>
  </xsd:schema>
  <xsd:schema xmlns:xsd="http://www.w3.org/2001/XMLSchema" xmlns:dms="http://schemas.microsoft.com/office/2006/documentManagement/types" targetNamespace="bb4731e0-5e6f-40a6-b279-438d5460224f" elementFormDefault="qualified">
    <xsd:import namespace="http://schemas.microsoft.com/office/2006/documentManagement/types"/>
    <xsd:element name="Category" ma:index="8" ma:displayName="Category" ma:default="About Us" ma:description="Category" ma:format="Dropdown" ma:internalName="Category">
      <xsd:simpleType>
        <xsd:restriction base="dms:Choice">
          <xsd:enumeration value="About Us"/>
          <xsd:enumeration value="Educational Services"/>
          <xsd:enumeration value="Facilities"/>
          <xsd:enumeration value="Financial"/>
          <xsd:enumeration value="Foundation"/>
          <xsd:enumeration value="Green Committee"/>
          <xsd:enumeration value="Help/Support"/>
          <xsd:enumeration value="HR/Personnel"/>
          <xsd:enumeration value="Legal"/>
          <xsd:enumeration value="Library/Publications"/>
          <xsd:enumeration value="Marketing Research"/>
          <xsd:enumeration value="Materials Management"/>
          <xsd:enumeration value="Meetings and Travel"/>
          <xsd:enumeration value="Membership"/>
          <xsd:enumeration value="Operations/Technology"/>
          <xsd:enumeration value="Project Documents"/>
          <xsd:enumeration value="Social Committee"/>
          <xsd:enumeration value="Staff Presentations"/>
          <xsd:enumeration value="Training"/>
          <xsd:enumeration value="Web"/>
          <xsd:enumeration value="Miscellaneous"/>
        </xsd:restriction>
      </xsd:simpleType>
    </xsd:element>
    <xsd:element name="Is_x0020_Form" ma:index="9" ma:displayName="Is Form" ma:default="No" ma:description="Sets value for is the document a form" ma:format="RadioButtons" ma:internalName="Is_x0020_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9F33FF-02BA-4024-A95E-A05DA481242B}">
  <ds:schemaRefs>
    <ds:schemaRef ds:uri="http://schemas.microsoft.com/office/2006/documentManagement/types"/>
    <ds:schemaRef ds:uri="http://purl.org/dc/elements/1.1/"/>
    <ds:schemaRef ds:uri="bb4731e0-5e6f-40a6-b279-438d5460224f"/>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3C2004-A2B2-4618-9E29-3D5B00707411}">
  <ds:schemaRefs>
    <ds:schemaRef ds:uri="http://schemas.microsoft.com/sharepoint/v3/contenttype/forms"/>
  </ds:schemaRefs>
</ds:datastoreItem>
</file>

<file path=customXml/itemProps3.xml><?xml version="1.0" encoding="utf-8"?>
<ds:datastoreItem xmlns:ds="http://schemas.openxmlformats.org/officeDocument/2006/customXml" ds:itemID="{6846BCC7-659D-4BA8-A335-78D85974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31e0-5e6f-40a6-b279-438d546022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1946C3-1C8F-4034-B069-5494CAA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9</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CE Activity Announcement Template</vt:lpstr>
    </vt:vector>
  </TitlesOfParts>
  <Company>American Society of Health-System Pharmacists</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Activity Announcement Template</dc:title>
  <dc:creator>Louise Maitland</dc:creator>
  <cp:lastModifiedBy>Jacqui Hakooz</cp:lastModifiedBy>
  <cp:revision>14</cp:revision>
  <cp:lastPrinted>2014-07-24T17:07:00Z</cp:lastPrinted>
  <dcterms:created xsi:type="dcterms:W3CDTF">2018-12-20T04:34:00Z</dcterms:created>
  <dcterms:modified xsi:type="dcterms:W3CDTF">2019-01-04T16:42:00Z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0x01010028CD4924910916458E7A2F985EF558BC</vt:lpwstr>
  </property>
</Properties>
</file>